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1C230" w14:textId="77777777" w:rsidR="00AB0370" w:rsidRDefault="00AB0370">
      <w:pPr>
        <w:spacing w:after="200" w:line="276" w:lineRule="auto"/>
        <w:rPr>
          <w:b/>
          <w:color w:val="000000"/>
          <w:sz w:val="36"/>
          <w:szCs w:val="36"/>
          <w:highlight w:val="lightGray"/>
          <w:u w:val="single"/>
        </w:rPr>
      </w:pPr>
      <w:bookmarkStart w:id="0" w:name="_Toc479669982"/>
    </w:p>
    <w:p w14:paraId="71137338" w14:textId="58F16261" w:rsidR="00384716" w:rsidRPr="00431FFE" w:rsidRDefault="00384716" w:rsidP="00384716">
      <w:pPr>
        <w:tabs>
          <w:tab w:val="center" w:pos="4680"/>
        </w:tabs>
        <w:jc w:val="center"/>
        <w:rPr>
          <w:rFonts w:cs="Arial"/>
          <w:b/>
          <w:sz w:val="36"/>
          <w:szCs w:val="36"/>
        </w:rPr>
      </w:pPr>
      <w:r w:rsidRPr="00431FFE">
        <w:rPr>
          <w:rFonts w:cs="Arial"/>
          <w:b/>
          <w:sz w:val="36"/>
          <w:szCs w:val="36"/>
        </w:rPr>
        <w:t>Soci</w:t>
      </w:r>
      <w:r w:rsidR="007B220A">
        <w:rPr>
          <w:rFonts w:cs="Arial"/>
          <w:b/>
          <w:sz w:val="36"/>
          <w:szCs w:val="36"/>
        </w:rPr>
        <w:t>al Security Administration</w:t>
      </w:r>
    </w:p>
    <w:p w14:paraId="12381123" w14:textId="77777777" w:rsidR="00384716" w:rsidRPr="00431FFE" w:rsidRDefault="00384716" w:rsidP="00384716">
      <w:pPr>
        <w:spacing w:after="200" w:line="276" w:lineRule="auto"/>
        <w:jc w:val="center"/>
        <w:rPr>
          <w:rFonts w:cs="Arial"/>
          <w:b/>
          <w:sz w:val="36"/>
          <w:szCs w:val="36"/>
        </w:rPr>
      </w:pPr>
    </w:p>
    <w:p w14:paraId="0BF6293C" w14:textId="02D3374F" w:rsidR="00384716" w:rsidRPr="00431FFE" w:rsidRDefault="00A82E6B" w:rsidP="00384716">
      <w:pPr>
        <w:spacing w:after="200" w:line="276" w:lineRule="auto"/>
        <w:jc w:val="center"/>
        <w:rPr>
          <w:rFonts w:cs="Arial"/>
          <w:b/>
          <w:sz w:val="36"/>
          <w:szCs w:val="36"/>
        </w:rPr>
      </w:pPr>
      <w:r>
        <w:rPr>
          <w:rFonts w:cs="Arial"/>
          <w:b/>
          <w:sz w:val="36"/>
          <w:szCs w:val="36"/>
        </w:rPr>
        <w:t>Statement of Work</w:t>
      </w:r>
    </w:p>
    <w:p w14:paraId="7D989B24" w14:textId="77777777" w:rsidR="00384716" w:rsidRPr="00431FFE" w:rsidRDefault="00384716" w:rsidP="00384716">
      <w:pPr>
        <w:jc w:val="center"/>
        <w:rPr>
          <w:rFonts w:cs="Arial"/>
          <w:sz w:val="36"/>
          <w:szCs w:val="36"/>
        </w:rPr>
      </w:pPr>
    </w:p>
    <w:p w14:paraId="6284A4B2" w14:textId="0022910D" w:rsidR="00384716" w:rsidRDefault="00693C25" w:rsidP="00384716">
      <w:pPr>
        <w:tabs>
          <w:tab w:val="center" w:pos="4680"/>
        </w:tabs>
        <w:jc w:val="center"/>
        <w:rPr>
          <w:rFonts w:cs="Arial"/>
          <w:b/>
          <w:sz w:val="36"/>
          <w:szCs w:val="36"/>
        </w:rPr>
      </w:pPr>
      <w:r>
        <w:rPr>
          <w:rFonts w:cs="Arial"/>
          <w:b/>
          <w:sz w:val="36"/>
          <w:szCs w:val="36"/>
        </w:rPr>
        <w:t>Enterprise Small Busine</w:t>
      </w:r>
      <w:r w:rsidR="007B220A">
        <w:rPr>
          <w:rFonts w:cs="Arial"/>
          <w:b/>
          <w:sz w:val="36"/>
          <w:szCs w:val="36"/>
        </w:rPr>
        <w:t>ss IT Support Services</w:t>
      </w:r>
    </w:p>
    <w:p w14:paraId="12160A0D" w14:textId="77777777" w:rsidR="000F3170" w:rsidRPr="000F3170" w:rsidRDefault="000F3170" w:rsidP="00384716">
      <w:pPr>
        <w:tabs>
          <w:tab w:val="center" w:pos="4680"/>
        </w:tabs>
        <w:jc w:val="center"/>
        <w:rPr>
          <w:rFonts w:cs="Arial"/>
          <w:b/>
          <w:sz w:val="32"/>
          <w:szCs w:val="32"/>
        </w:rPr>
      </w:pPr>
    </w:p>
    <w:p w14:paraId="273A40B9" w14:textId="77777777" w:rsidR="00384716" w:rsidRPr="00216568" w:rsidRDefault="00384716" w:rsidP="00384716">
      <w:pPr>
        <w:tabs>
          <w:tab w:val="center" w:pos="4680"/>
        </w:tabs>
        <w:jc w:val="center"/>
        <w:rPr>
          <w:rFonts w:cs="Arial"/>
          <w:b/>
          <w:sz w:val="36"/>
        </w:rPr>
      </w:pPr>
      <w:r w:rsidRPr="00216568">
        <w:rPr>
          <w:rFonts w:cs="Arial"/>
          <w:b/>
          <w:noProof/>
          <w:sz w:val="36"/>
        </w:rPr>
        <w:drawing>
          <wp:inline distT="0" distB="0" distL="0" distR="0" wp14:anchorId="5FCAA665" wp14:editId="7C5E6713">
            <wp:extent cx="1590675" cy="1590675"/>
            <wp:effectExtent l="0" t="0" r="9525" b="9525"/>
            <wp:docPr id="2" name="Picture 2" descr="C:\Users\m29818\Desktop\SSA EIS Transition\720px-US-SocialSecurityAdmin-Se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29818\Desktop\SSA EIS Transition\720px-US-SocialSecurityAdmin-Seal.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00D1C903" w14:textId="77777777" w:rsidR="00384716" w:rsidRPr="00216568" w:rsidRDefault="00384716" w:rsidP="00384716">
      <w:pPr>
        <w:tabs>
          <w:tab w:val="center" w:pos="4680"/>
        </w:tabs>
        <w:rPr>
          <w:rFonts w:cs="Arial"/>
          <w:b/>
          <w:sz w:val="36"/>
        </w:rPr>
      </w:pPr>
    </w:p>
    <w:p w14:paraId="227D98C2" w14:textId="77777777" w:rsidR="000F3170" w:rsidRDefault="000F3170" w:rsidP="000F3170">
      <w:pPr>
        <w:tabs>
          <w:tab w:val="center" w:pos="4680"/>
        </w:tabs>
        <w:jc w:val="center"/>
        <w:rPr>
          <w:rFonts w:cs="Arial"/>
          <w:b/>
          <w:sz w:val="32"/>
          <w:szCs w:val="32"/>
        </w:rPr>
      </w:pPr>
    </w:p>
    <w:p w14:paraId="36F4F89E" w14:textId="2260B0CF" w:rsidR="000F3170" w:rsidRDefault="00A36331" w:rsidP="000F3170">
      <w:pPr>
        <w:tabs>
          <w:tab w:val="center" w:pos="4680"/>
        </w:tabs>
        <w:jc w:val="center"/>
        <w:rPr>
          <w:rFonts w:cs="Arial"/>
          <w:b/>
          <w:sz w:val="32"/>
          <w:szCs w:val="32"/>
        </w:rPr>
      </w:pPr>
      <w:r>
        <w:rPr>
          <w:rFonts w:cs="Arial"/>
          <w:b/>
          <w:sz w:val="32"/>
          <w:szCs w:val="32"/>
        </w:rPr>
        <w:t>ESBITSS Solicitation: 28321319R00000004</w:t>
      </w:r>
    </w:p>
    <w:p w14:paraId="42943C15" w14:textId="77777777" w:rsidR="000F3170" w:rsidRDefault="000F3170" w:rsidP="00384716">
      <w:pPr>
        <w:tabs>
          <w:tab w:val="center" w:pos="4680"/>
        </w:tabs>
        <w:jc w:val="center"/>
        <w:rPr>
          <w:rFonts w:cs="Arial"/>
          <w:b/>
          <w:sz w:val="36"/>
          <w:szCs w:val="36"/>
        </w:rPr>
      </w:pPr>
    </w:p>
    <w:p w14:paraId="0B19165D" w14:textId="26C7304A" w:rsidR="00384716" w:rsidRPr="00431FFE" w:rsidRDefault="00384716" w:rsidP="00384716">
      <w:pPr>
        <w:tabs>
          <w:tab w:val="center" w:pos="4680"/>
        </w:tabs>
        <w:jc w:val="center"/>
        <w:rPr>
          <w:rFonts w:cs="Arial"/>
          <w:b/>
          <w:sz w:val="36"/>
          <w:szCs w:val="36"/>
        </w:rPr>
      </w:pPr>
      <w:r w:rsidRPr="00431FFE">
        <w:rPr>
          <w:rFonts w:cs="Arial"/>
          <w:b/>
          <w:sz w:val="36"/>
          <w:szCs w:val="36"/>
        </w:rPr>
        <w:t xml:space="preserve">Attachment </w:t>
      </w:r>
      <w:r w:rsidR="003406DA">
        <w:rPr>
          <w:rFonts w:cs="Arial"/>
          <w:b/>
          <w:sz w:val="36"/>
          <w:szCs w:val="36"/>
        </w:rPr>
        <w:t>3</w:t>
      </w:r>
    </w:p>
    <w:p w14:paraId="5C7BAFF2" w14:textId="77777777" w:rsidR="00384716" w:rsidRPr="00431FFE" w:rsidRDefault="00384716" w:rsidP="00384716">
      <w:pPr>
        <w:tabs>
          <w:tab w:val="center" w:pos="4680"/>
        </w:tabs>
        <w:jc w:val="center"/>
        <w:rPr>
          <w:rFonts w:cs="Arial"/>
          <w:b/>
          <w:sz w:val="36"/>
          <w:szCs w:val="36"/>
        </w:rPr>
      </w:pPr>
    </w:p>
    <w:p w14:paraId="4893F029" w14:textId="34A26EA3" w:rsidR="00384716" w:rsidRPr="00431FFE" w:rsidRDefault="007B220A" w:rsidP="00384716">
      <w:pPr>
        <w:tabs>
          <w:tab w:val="center" w:pos="4680"/>
        </w:tabs>
        <w:jc w:val="center"/>
        <w:rPr>
          <w:rFonts w:cs="Arial"/>
          <w:b/>
          <w:sz w:val="36"/>
          <w:szCs w:val="36"/>
        </w:rPr>
      </w:pPr>
      <w:r>
        <w:rPr>
          <w:rFonts w:cs="Arial"/>
          <w:b/>
          <w:sz w:val="36"/>
          <w:szCs w:val="36"/>
        </w:rPr>
        <w:t>August 8</w:t>
      </w:r>
      <w:r w:rsidR="00384716" w:rsidRPr="006E5578">
        <w:rPr>
          <w:rFonts w:cs="Arial"/>
          <w:b/>
          <w:sz w:val="36"/>
          <w:szCs w:val="36"/>
        </w:rPr>
        <w:t>, 201</w:t>
      </w:r>
      <w:r w:rsidR="0053480C">
        <w:rPr>
          <w:rFonts w:cs="Arial"/>
          <w:b/>
          <w:sz w:val="36"/>
          <w:szCs w:val="36"/>
        </w:rPr>
        <w:t>8</w:t>
      </w:r>
    </w:p>
    <w:p w14:paraId="6E712FEE" w14:textId="77777777" w:rsidR="00AB0370" w:rsidRDefault="00AB0370">
      <w:pPr>
        <w:spacing w:after="200" w:line="276" w:lineRule="auto"/>
        <w:rPr>
          <w:b/>
          <w:color w:val="000000"/>
          <w:sz w:val="36"/>
          <w:szCs w:val="36"/>
          <w:highlight w:val="lightGray"/>
          <w:u w:val="single"/>
        </w:rPr>
      </w:pPr>
      <w:r>
        <w:rPr>
          <w:b/>
          <w:color w:val="000000"/>
          <w:sz w:val="36"/>
          <w:szCs w:val="36"/>
          <w:highlight w:val="lightGray"/>
          <w:u w:val="single"/>
        </w:rPr>
        <w:br w:type="page"/>
      </w:r>
    </w:p>
    <w:p w14:paraId="0748B1E7" w14:textId="77777777" w:rsidR="003F3F7E" w:rsidRPr="003F3F7E" w:rsidRDefault="003F3F7E" w:rsidP="003F3F7E">
      <w:pPr>
        <w:spacing w:after="200" w:line="276" w:lineRule="auto"/>
        <w:jc w:val="center"/>
        <w:rPr>
          <w:b/>
          <w:color w:val="000000"/>
          <w:sz w:val="36"/>
          <w:szCs w:val="36"/>
          <w:highlight w:val="lightGray"/>
          <w:u w:val="single"/>
        </w:rPr>
      </w:pPr>
      <w:bookmarkStart w:id="1" w:name="_GoBack"/>
      <w:bookmarkEnd w:id="1"/>
      <w:r w:rsidRPr="003F3F7E">
        <w:rPr>
          <w:b/>
          <w:color w:val="000000"/>
          <w:sz w:val="36"/>
          <w:szCs w:val="36"/>
          <w:highlight w:val="lightGray"/>
          <w:u w:val="single"/>
        </w:rPr>
        <w:lastRenderedPageBreak/>
        <w:t>Table of Contents</w:t>
      </w:r>
    </w:p>
    <w:sdt>
      <w:sdtPr>
        <w:rPr>
          <w:szCs w:val="20"/>
        </w:rPr>
        <w:id w:val="11893091"/>
        <w:docPartObj>
          <w:docPartGallery w:val="Table of Contents"/>
          <w:docPartUnique/>
        </w:docPartObj>
      </w:sdtPr>
      <w:sdtEndPr>
        <w:rPr>
          <w:szCs w:val="24"/>
        </w:rPr>
      </w:sdtEndPr>
      <w:sdtContent>
        <w:p w14:paraId="4F86B17F" w14:textId="62B2AA6E" w:rsidR="00B9797B" w:rsidRDefault="003F3F7E">
          <w:pPr>
            <w:pStyle w:val="TOC1"/>
            <w:tabs>
              <w:tab w:val="left" w:pos="480"/>
              <w:tab w:val="right" w:leader="dot" w:pos="9890"/>
            </w:tabs>
            <w:rPr>
              <w:rFonts w:asciiTheme="minorHAnsi" w:eastAsiaTheme="minorEastAsia" w:hAnsiTheme="minorHAnsi" w:cstheme="minorBidi"/>
              <w:noProof/>
              <w:sz w:val="22"/>
              <w:szCs w:val="22"/>
            </w:rPr>
          </w:pPr>
          <w:r>
            <w:rPr>
              <w:szCs w:val="20"/>
            </w:rPr>
            <w:fldChar w:fldCharType="begin"/>
          </w:r>
          <w:r>
            <w:instrText xml:space="preserve"> TOC \o "2-3" \h \z \t "Heading 1,1" </w:instrText>
          </w:r>
          <w:r>
            <w:rPr>
              <w:szCs w:val="20"/>
            </w:rPr>
            <w:fldChar w:fldCharType="separate"/>
          </w:r>
          <w:hyperlink w:anchor="_Toc521476920" w:history="1">
            <w:r w:rsidR="00B9797B" w:rsidRPr="00F21743">
              <w:rPr>
                <w:rStyle w:val="Hyperlink"/>
                <w:rFonts w:eastAsiaTheme="minorEastAsia"/>
                <w:noProof/>
              </w:rPr>
              <w:t>1.</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Purpose</w:t>
            </w:r>
            <w:r w:rsidR="00B9797B">
              <w:rPr>
                <w:noProof/>
                <w:webHidden/>
              </w:rPr>
              <w:tab/>
            </w:r>
            <w:r w:rsidR="00B9797B">
              <w:rPr>
                <w:noProof/>
                <w:webHidden/>
              </w:rPr>
              <w:fldChar w:fldCharType="begin"/>
            </w:r>
            <w:r w:rsidR="00B9797B">
              <w:rPr>
                <w:noProof/>
                <w:webHidden/>
              </w:rPr>
              <w:instrText xml:space="preserve"> PAGEREF _Toc521476920 \h </w:instrText>
            </w:r>
            <w:r w:rsidR="00B9797B">
              <w:rPr>
                <w:noProof/>
                <w:webHidden/>
              </w:rPr>
            </w:r>
            <w:r w:rsidR="00B9797B">
              <w:rPr>
                <w:noProof/>
                <w:webHidden/>
              </w:rPr>
              <w:fldChar w:fldCharType="separate"/>
            </w:r>
            <w:r w:rsidR="00B9797B">
              <w:rPr>
                <w:noProof/>
                <w:webHidden/>
              </w:rPr>
              <w:t>4</w:t>
            </w:r>
            <w:r w:rsidR="00B9797B">
              <w:rPr>
                <w:noProof/>
                <w:webHidden/>
              </w:rPr>
              <w:fldChar w:fldCharType="end"/>
            </w:r>
          </w:hyperlink>
        </w:p>
        <w:p w14:paraId="7D542FF2" w14:textId="4B40B761" w:rsidR="00B9797B" w:rsidRDefault="00A36331">
          <w:pPr>
            <w:pStyle w:val="TOC1"/>
            <w:tabs>
              <w:tab w:val="left" w:pos="480"/>
              <w:tab w:val="right" w:leader="dot" w:pos="9890"/>
            </w:tabs>
            <w:rPr>
              <w:rFonts w:asciiTheme="minorHAnsi" w:eastAsiaTheme="minorEastAsia" w:hAnsiTheme="minorHAnsi" w:cstheme="minorBidi"/>
              <w:noProof/>
              <w:sz w:val="22"/>
              <w:szCs w:val="22"/>
            </w:rPr>
          </w:pPr>
          <w:hyperlink w:anchor="_Toc521476921" w:history="1">
            <w:r w:rsidR="00B9797B" w:rsidRPr="00F21743">
              <w:rPr>
                <w:rStyle w:val="Hyperlink"/>
                <w:rFonts w:eastAsiaTheme="minorEastAsia"/>
                <w:noProof/>
              </w:rPr>
              <w:t>2.</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Background</w:t>
            </w:r>
            <w:r w:rsidR="00B9797B">
              <w:rPr>
                <w:noProof/>
                <w:webHidden/>
              </w:rPr>
              <w:tab/>
            </w:r>
            <w:r w:rsidR="00B9797B">
              <w:rPr>
                <w:noProof/>
                <w:webHidden/>
              </w:rPr>
              <w:fldChar w:fldCharType="begin"/>
            </w:r>
            <w:r w:rsidR="00B9797B">
              <w:rPr>
                <w:noProof/>
                <w:webHidden/>
              </w:rPr>
              <w:instrText xml:space="preserve"> PAGEREF _Toc521476921 \h </w:instrText>
            </w:r>
            <w:r w:rsidR="00B9797B">
              <w:rPr>
                <w:noProof/>
                <w:webHidden/>
              </w:rPr>
            </w:r>
            <w:r w:rsidR="00B9797B">
              <w:rPr>
                <w:noProof/>
                <w:webHidden/>
              </w:rPr>
              <w:fldChar w:fldCharType="separate"/>
            </w:r>
            <w:r w:rsidR="00B9797B">
              <w:rPr>
                <w:noProof/>
                <w:webHidden/>
              </w:rPr>
              <w:t>4</w:t>
            </w:r>
            <w:r w:rsidR="00B9797B">
              <w:rPr>
                <w:noProof/>
                <w:webHidden/>
              </w:rPr>
              <w:fldChar w:fldCharType="end"/>
            </w:r>
          </w:hyperlink>
        </w:p>
        <w:p w14:paraId="21C05CD0" w14:textId="7D433A9A" w:rsidR="00B9797B" w:rsidRDefault="00A36331">
          <w:pPr>
            <w:pStyle w:val="TOC1"/>
            <w:tabs>
              <w:tab w:val="left" w:pos="480"/>
              <w:tab w:val="right" w:leader="dot" w:pos="9890"/>
            </w:tabs>
            <w:rPr>
              <w:rFonts w:asciiTheme="minorHAnsi" w:eastAsiaTheme="minorEastAsia" w:hAnsiTheme="minorHAnsi" w:cstheme="minorBidi"/>
              <w:noProof/>
              <w:sz w:val="22"/>
              <w:szCs w:val="22"/>
            </w:rPr>
          </w:pPr>
          <w:hyperlink w:anchor="_Toc521476922" w:history="1">
            <w:r w:rsidR="00B9797B" w:rsidRPr="00F21743">
              <w:rPr>
                <w:rStyle w:val="Hyperlink"/>
                <w:rFonts w:eastAsiaTheme="minorEastAsia"/>
                <w:noProof/>
              </w:rPr>
              <w:t>3.</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Scope</w:t>
            </w:r>
            <w:r w:rsidR="00B9797B">
              <w:rPr>
                <w:noProof/>
                <w:webHidden/>
              </w:rPr>
              <w:tab/>
            </w:r>
            <w:r w:rsidR="00B9797B">
              <w:rPr>
                <w:noProof/>
                <w:webHidden/>
              </w:rPr>
              <w:fldChar w:fldCharType="begin"/>
            </w:r>
            <w:r w:rsidR="00B9797B">
              <w:rPr>
                <w:noProof/>
                <w:webHidden/>
              </w:rPr>
              <w:instrText xml:space="preserve"> PAGEREF _Toc521476922 \h </w:instrText>
            </w:r>
            <w:r w:rsidR="00B9797B">
              <w:rPr>
                <w:noProof/>
                <w:webHidden/>
              </w:rPr>
            </w:r>
            <w:r w:rsidR="00B9797B">
              <w:rPr>
                <w:noProof/>
                <w:webHidden/>
              </w:rPr>
              <w:fldChar w:fldCharType="separate"/>
            </w:r>
            <w:r w:rsidR="00B9797B">
              <w:rPr>
                <w:noProof/>
                <w:webHidden/>
              </w:rPr>
              <w:t>5</w:t>
            </w:r>
            <w:r w:rsidR="00B9797B">
              <w:rPr>
                <w:noProof/>
                <w:webHidden/>
              </w:rPr>
              <w:fldChar w:fldCharType="end"/>
            </w:r>
          </w:hyperlink>
        </w:p>
        <w:p w14:paraId="6BB561D0" w14:textId="757A7F45" w:rsidR="00B9797B" w:rsidRDefault="00A36331">
          <w:pPr>
            <w:pStyle w:val="TOC1"/>
            <w:tabs>
              <w:tab w:val="left" w:pos="480"/>
              <w:tab w:val="right" w:leader="dot" w:pos="9890"/>
            </w:tabs>
            <w:rPr>
              <w:rFonts w:asciiTheme="minorHAnsi" w:eastAsiaTheme="minorEastAsia" w:hAnsiTheme="minorHAnsi" w:cstheme="minorBidi"/>
              <w:noProof/>
              <w:sz w:val="22"/>
              <w:szCs w:val="22"/>
            </w:rPr>
          </w:pPr>
          <w:hyperlink w:anchor="_Toc521476923" w:history="1">
            <w:r w:rsidR="00B9797B" w:rsidRPr="00F21743">
              <w:rPr>
                <w:rStyle w:val="Hyperlink"/>
                <w:rFonts w:eastAsiaTheme="minorEastAsia"/>
                <w:noProof/>
              </w:rPr>
              <w:t>4.</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Tasks</w:t>
            </w:r>
            <w:r w:rsidR="00B9797B">
              <w:rPr>
                <w:noProof/>
                <w:webHidden/>
              </w:rPr>
              <w:tab/>
            </w:r>
            <w:r w:rsidR="00B9797B">
              <w:rPr>
                <w:noProof/>
                <w:webHidden/>
              </w:rPr>
              <w:fldChar w:fldCharType="begin"/>
            </w:r>
            <w:r w:rsidR="00B9797B">
              <w:rPr>
                <w:noProof/>
                <w:webHidden/>
              </w:rPr>
              <w:instrText xml:space="preserve"> PAGEREF _Toc521476923 \h </w:instrText>
            </w:r>
            <w:r w:rsidR="00B9797B">
              <w:rPr>
                <w:noProof/>
                <w:webHidden/>
              </w:rPr>
            </w:r>
            <w:r w:rsidR="00B9797B">
              <w:rPr>
                <w:noProof/>
                <w:webHidden/>
              </w:rPr>
              <w:fldChar w:fldCharType="separate"/>
            </w:r>
            <w:r w:rsidR="00B9797B">
              <w:rPr>
                <w:noProof/>
                <w:webHidden/>
              </w:rPr>
              <w:t>9</w:t>
            </w:r>
            <w:r w:rsidR="00B9797B">
              <w:rPr>
                <w:noProof/>
                <w:webHidden/>
              </w:rPr>
              <w:fldChar w:fldCharType="end"/>
            </w:r>
          </w:hyperlink>
        </w:p>
        <w:p w14:paraId="287668FE" w14:textId="62B53C69" w:rsidR="00B9797B" w:rsidRDefault="00A36331">
          <w:pPr>
            <w:pStyle w:val="TOC2"/>
            <w:tabs>
              <w:tab w:val="left" w:pos="880"/>
              <w:tab w:val="right" w:leader="dot" w:pos="9890"/>
            </w:tabs>
            <w:rPr>
              <w:rFonts w:asciiTheme="minorHAnsi" w:eastAsiaTheme="minorEastAsia" w:hAnsiTheme="minorHAnsi" w:cstheme="minorBidi"/>
              <w:noProof/>
              <w:sz w:val="22"/>
              <w:szCs w:val="22"/>
            </w:rPr>
          </w:pPr>
          <w:hyperlink w:anchor="_Toc521476924" w:history="1">
            <w:r w:rsidR="00B9797B" w:rsidRPr="00F21743">
              <w:rPr>
                <w:rStyle w:val="Hyperlink"/>
                <w:rFonts w:eastAsiaTheme="minorEastAsia"/>
                <w:noProof/>
              </w:rPr>
              <w:t>4.1</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Infrastructure, Telecommunications Environment, and Help Desk Support</w:t>
            </w:r>
            <w:r w:rsidR="00B9797B">
              <w:rPr>
                <w:noProof/>
                <w:webHidden/>
              </w:rPr>
              <w:tab/>
            </w:r>
            <w:r w:rsidR="00B9797B">
              <w:rPr>
                <w:noProof/>
                <w:webHidden/>
              </w:rPr>
              <w:fldChar w:fldCharType="begin"/>
            </w:r>
            <w:r w:rsidR="00B9797B">
              <w:rPr>
                <w:noProof/>
                <w:webHidden/>
              </w:rPr>
              <w:instrText xml:space="preserve"> PAGEREF _Toc521476924 \h </w:instrText>
            </w:r>
            <w:r w:rsidR="00B9797B">
              <w:rPr>
                <w:noProof/>
                <w:webHidden/>
              </w:rPr>
            </w:r>
            <w:r w:rsidR="00B9797B">
              <w:rPr>
                <w:noProof/>
                <w:webHidden/>
              </w:rPr>
              <w:fldChar w:fldCharType="separate"/>
            </w:r>
            <w:r w:rsidR="00B9797B">
              <w:rPr>
                <w:noProof/>
                <w:webHidden/>
              </w:rPr>
              <w:t>9</w:t>
            </w:r>
            <w:r w:rsidR="00B9797B">
              <w:rPr>
                <w:noProof/>
                <w:webHidden/>
              </w:rPr>
              <w:fldChar w:fldCharType="end"/>
            </w:r>
          </w:hyperlink>
        </w:p>
        <w:p w14:paraId="61A698A3" w14:textId="5D0D3C44"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25" w:history="1">
            <w:r w:rsidR="00B9797B" w:rsidRPr="00F21743">
              <w:rPr>
                <w:rStyle w:val="Hyperlink"/>
                <w:rFonts w:eastAsiaTheme="minorEastAsia"/>
                <w:noProof/>
              </w:rPr>
              <w:t>4.1.1</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Cloud Environments</w:t>
            </w:r>
            <w:r w:rsidR="00B9797B">
              <w:rPr>
                <w:noProof/>
                <w:webHidden/>
              </w:rPr>
              <w:tab/>
            </w:r>
            <w:r w:rsidR="00B9797B">
              <w:rPr>
                <w:noProof/>
                <w:webHidden/>
              </w:rPr>
              <w:fldChar w:fldCharType="begin"/>
            </w:r>
            <w:r w:rsidR="00B9797B">
              <w:rPr>
                <w:noProof/>
                <w:webHidden/>
              </w:rPr>
              <w:instrText xml:space="preserve"> PAGEREF _Toc521476925 \h </w:instrText>
            </w:r>
            <w:r w:rsidR="00B9797B">
              <w:rPr>
                <w:noProof/>
                <w:webHidden/>
              </w:rPr>
            </w:r>
            <w:r w:rsidR="00B9797B">
              <w:rPr>
                <w:noProof/>
                <w:webHidden/>
              </w:rPr>
              <w:fldChar w:fldCharType="separate"/>
            </w:r>
            <w:r w:rsidR="00B9797B">
              <w:rPr>
                <w:noProof/>
                <w:webHidden/>
              </w:rPr>
              <w:t>9</w:t>
            </w:r>
            <w:r w:rsidR="00B9797B">
              <w:rPr>
                <w:noProof/>
                <w:webHidden/>
              </w:rPr>
              <w:fldChar w:fldCharType="end"/>
            </w:r>
          </w:hyperlink>
        </w:p>
        <w:p w14:paraId="4F3A802D" w14:textId="4ECADAD7"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26" w:history="1">
            <w:r w:rsidR="00B9797B" w:rsidRPr="00F21743">
              <w:rPr>
                <w:rStyle w:val="Hyperlink"/>
                <w:rFonts w:eastAsiaTheme="minorEastAsia"/>
                <w:noProof/>
              </w:rPr>
              <w:t>4.1.2</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Management Support</w:t>
            </w:r>
            <w:r w:rsidR="00B9797B">
              <w:rPr>
                <w:noProof/>
                <w:webHidden/>
              </w:rPr>
              <w:tab/>
            </w:r>
            <w:r w:rsidR="00B9797B">
              <w:rPr>
                <w:noProof/>
                <w:webHidden/>
              </w:rPr>
              <w:fldChar w:fldCharType="begin"/>
            </w:r>
            <w:r w:rsidR="00B9797B">
              <w:rPr>
                <w:noProof/>
                <w:webHidden/>
              </w:rPr>
              <w:instrText xml:space="preserve"> PAGEREF _Toc521476926 \h </w:instrText>
            </w:r>
            <w:r w:rsidR="00B9797B">
              <w:rPr>
                <w:noProof/>
                <w:webHidden/>
              </w:rPr>
            </w:r>
            <w:r w:rsidR="00B9797B">
              <w:rPr>
                <w:noProof/>
                <w:webHidden/>
              </w:rPr>
              <w:fldChar w:fldCharType="separate"/>
            </w:r>
            <w:r w:rsidR="00B9797B">
              <w:rPr>
                <w:noProof/>
                <w:webHidden/>
              </w:rPr>
              <w:t>10</w:t>
            </w:r>
            <w:r w:rsidR="00B9797B">
              <w:rPr>
                <w:noProof/>
                <w:webHidden/>
              </w:rPr>
              <w:fldChar w:fldCharType="end"/>
            </w:r>
          </w:hyperlink>
        </w:p>
        <w:p w14:paraId="12542BD2" w14:textId="47492D86"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27" w:history="1">
            <w:r w:rsidR="00B9797B" w:rsidRPr="00F21743">
              <w:rPr>
                <w:rStyle w:val="Hyperlink"/>
                <w:rFonts w:eastAsiaTheme="minorEastAsia"/>
                <w:noProof/>
              </w:rPr>
              <w:t>4.1.3</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Help Desk Support</w:t>
            </w:r>
            <w:r w:rsidR="00B9797B">
              <w:rPr>
                <w:noProof/>
                <w:webHidden/>
              </w:rPr>
              <w:tab/>
            </w:r>
            <w:r w:rsidR="00B9797B">
              <w:rPr>
                <w:noProof/>
                <w:webHidden/>
              </w:rPr>
              <w:fldChar w:fldCharType="begin"/>
            </w:r>
            <w:r w:rsidR="00B9797B">
              <w:rPr>
                <w:noProof/>
                <w:webHidden/>
              </w:rPr>
              <w:instrText xml:space="preserve"> PAGEREF _Toc521476927 \h </w:instrText>
            </w:r>
            <w:r w:rsidR="00B9797B">
              <w:rPr>
                <w:noProof/>
                <w:webHidden/>
              </w:rPr>
            </w:r>
            <w:r w:rsidR="00B9797B">
              <w:rPr>
                <w:noProof/>
                <w:webHidden/>
              </w:rPr>
              <w:fldChar w:fldCharType="separate"/>
            </w:r>
            <w:r w:rsidR="00B9797B">
              <w:rPr>
                <w:noProof/>
                <w:webHidden/>
              </w:rPr>
              <w:t>12</w:t>
            </w:r>
            <w:r w:rsidR="00B9797B">
              <w:rPr>
                <w:noProof/>
                <w:webHidden/>
              </w:rPr>
              <w:fldChar w:fldCharType="end"/>
            </w:r>
          </w:hyperlink>
        </w:p>
        <w:p w14:paraId="4221D93A" w14:textId="24F0D392" w:rsidR="00B9797B" w:rsidRDefault="00A36331">
          <w:pPr>
            <w:pStyle w:val="TOC2"/>
            <w:tabs>
              <w:tab w:val="left" w:pos="880"/>
              <w:tab w:val="right" w:leader="dot" w:pos="9890"/>
            </w:tabs>
            <w:rPr>
              <w:rFonts w:asciiTheme="minorHAnsi" w:eastAsiaTheme="minorEastAsia" w:hAnsiTheme="minorHAnsi" w:cstheme="minorBidi"/>
              <w:noProof/>
              <w:sz w:val="22"/>
              <w:szCs w:val="22"/>
            </w:rPr>
          </w:pPr>
          <w:hyperlink w:anchor="_Toc521476928" w:history="1">
            <w:r w:rsidR="00B9797B" w:rsidRPr="00F21743">
              <w:rPr>
                <w:rStyle w:val="Hyperlink"/>
                <w:rFonts w:eastAsiaTheme="minorEastAsia"/>
                <w:noProof/>
              </w:rPr>
              <w:t>4.2</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Software Engineering and Systems Security</w:t>
            </w:r>
            <w:r w:rsidR="00B9797B">
              <w:rPr>
                <w:noProof/>
                <w:webHidden/>
              </w:rPr>
              <w:tab/>
            </w:r>
            <w:r w:rsidR="00B9797B">
              <w:rPr>
                <w:noProof/>
                <w:webHidden/>
              </w:rPr>
              <w:fldChar w:fldCharType="begin"/>
            </w:r>
            <w:r w:rsidR="00B9797B">
              <w:rPr>
                <w:noProof/>
                <w:webHidden/>
              </w:rPr>
              <w:instrText xml:space="preserve"> PAGEREF _Toc521476928 \h </w:instrText>
            </w:r>
            <w:r w:rsidR="00B9797B">
              <w:rPr>
                <w:noProof/>
                <w:webHidden/>
              </w:rPr>
            </w:r>
            <w:r w:rsidR="00B9797B">
              <w:rPr>
                <w:noProof/>
                <w:webHidden/>
              </w:rPr>
              <w:fldChar w:fldCharType="separate"/>
            </w:r>
            <w:r w:rsidR="00B9797B">
              <w:rPr>
                <w:noProof/>
                <w:webHidden/>
              </w:rPr>
              <w:t>14</w:t>
            </w:r>
            <w:r w:rsidR="00B9797B">
              <w:rPr>
                <w:noProof/>
                <w:webHidden/>
              </w:rPr>
              <w:fldChar w:fldCharType="end"/>
            </w:r>
          </w:hyperlink>
        </w:p>
        <w:p w14:paraId="279759EB" w14:textId="6CCCE1DF"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29" w:history="1">
            <w:r w:rsidR="00B9797B" w:rsidRPr="00F21743">
              <w:rPr>
                <w:rStyle w:val="Hyperlink"/>
                <w:rFonts w:eastAsiaTheme="minorEastAsia"/>
                <w:noProof/>
              </w:rPr>
              <w:t>4.2.1</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Software Engineering</w:t>
            </w:r>
            <w:r w:rsidR="00B9797B">
              <w:rPr>
                <w:noProof/>
                <w:webHidden/>
              </w:rPr>
              <w:tab/>
            </w:r>
            <w:r w:rsidR="00B9797B">
              <w:rPr>
                <w:noProof/>
                <w:webHidden/>
              </w:rPr>
              <w:fldChar w:fldCharType="begin"/>
            </w:r>
            <w:r w:rsidR="00B9797B">
              <w:rPr>
                <w:noProof/>
                <w:webHidden/>
              </w:rPr>
              <w:instrText xml:space="preserve"> PAGEREF _Toc521476929 \h </w:instrText>
            </w:r>
            <w:r w:rsidR="00B9797B">
              <w:rPr>
                <w:noProof/>
                <w:webHidden/>
              </w:rPr>
            </w:r>
            <w:r w:rsidR="00B9797B">
              <w:rPr>
                <w:noProof/>
                <w:webHidden/>
              </w:rPr>
              <w:fldChar w:fldCharType="separate"/>
            </w:r>
            <w:r w:rsidR="00B9797B">
              <w:rPr>
                <w:noProof/>
                <w:webHidden/>
              </w:rPr>
              <w:t>15</w:t>
            </w:r>
            <w:r w:rsidR="00B9797B">
              <w:rPr>
                <w:noProof/>
                <w:webHidden/>
              </w:rPr>
              <w:fldChar w:fldCharType="end"/>
            </w:r>
          </w:hyperlink>
        </w:p>
        <w:p w14:paraId="746149A9" w14:textId="128261BB"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30" w:history="1">
            <w:r w:rsidR="00B9797B" w:rsidRPr="00F21743">
              <w:rPr>
                <w:rStyle w:val="Hyperlink"/>
                <w:rFonts w:eastAsiaTheme="minorEastAsia"/>
                <w:noProof/>
              </w:rPr>
              <w:t>4.2.2</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Systems Security</w:t>
            </w:r>
            <w:r w:rsidR="00B9797B">
              <w:rPr>
                <w:noProof/>
                <w:webHidden/>
              </w:rPr>
              <w:tab/>
            </w:r>
            <w:r w:rsidR="00B9797B">
              <w:rPr>
                <w:noProof/>
                <w:webHidden/>
              </w:rPr>
              <w:fldChar w:fldCharType="begin"/>
            </w:r>
            <w:r w:rsidR="00B9797B">
              <w:rPr>
                <w:noProof/>
                <w:webHidden/>
              </w:rPr>
              <w:instrText xml:space="preserve"> PAGEREF _Toc521476930 \h </w:instrText>
            </w:r>
            <w:r w:rsidR="00B9797B">
              <w:rPr>
                <w:noProof/>
                <w:webHidden/>
              </w:rPr>
            </w:r>
            <w:r w:rsidR="00B9797B">
              <w:rPr>
                <w:noProof/>
                <w:webHidden/>
              </w:rPr>
              <w:fldChar w:fldCharType="separate"/>
            </w:r>
            <w:r w:rsidR="00B9797B">
              <w:rPr>
                <w:noProof/>
                <w:webHidden/>
              </w:rPr>
              <w:t>17</w:t>
            </w:r>
            <w:r w:rsidR="00B9797B">
              <w:rPr>
                <w:noProof/>
                <w:webHidden/>
              </w:rPr>
              <w:fldChar w:fldCharType="end"/>
            </w:r>
          </w:hyperlink>
        </w:p>
        <w:p w14:paraId="5353C890" w14:textId="44125957" w:rsidR="00B9797B" w:rsidRDefault="00A36331">
          <w:pPr>
            <w:pStyle w:val="TOC2"/>
            <w:tabs>
              <w:tab w:val="left" w:pos="880"/>
              <w:tab w:val="right" w:leader="dot" w:pos="9890"/>
            </w:tabs>
            <w:rPr>
              <w:rFonts w:asciiTheme="minorHAnsi" w:eastAsiaTheme="minorEastAsia" w:hAnsiTheme="minorHAnsi" w:cstheme="minorBidi"/>
              <w:noProof/>
              <w:sz w:val="22"/>
              <w:szCs w:val="22"/>
            </w:rPr>
          </w:pPr>
          <w:hyperlink w:anchor="_Toc521476931" w:history="1">
            <w:r w:rsidR="00B9797B" w:rsidRPr="00F21743">
              <w:rPr>
                <w:rStyle w:val="Hyperlink"/>
                <w:rFonts w:eastAsiaTheme="minorEastAsia"/>
                <w:noProof/>
              </w:rPr>
              <w:t>4.3</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Database and Data Administration</w:t>
            </w:r>
            <w:r w:rsidR="00B9797B">
              <w:rPr>
                <w:noProof/>
                <w:webHidden/>
              </w:rPr>
              <w:tab/>
            </w:r>
            <w:r w:rsidR="00B9797B">
              <w:rPr>
                <w:noProof/>
                <w:webHidden/>
              </w:rPr>
              <w:fldChar w:fldCharType="begin"/>
            </w:r>
            <w:r w:rsidR="00B9797B">
              <w:rPr>
                <w:noProof/>
                <w:webHidden/>
              </w:rPr>
              <w:instrText xml:space="preserve"> PAGEREF _Toc521476931 \h </w:instrText>
            </w:r>
            <w:r w:rsidR="00B9797B">
              <w:rPr>
                <w:noProof/>
                <w:webHidden/>
              </w:rPr>
            </w:r>
            <w:r w:rsidR="00B9797B">
              <w:rPr>
                <w:noProof/>
                <w:webHidden/>
              </w:rPr>
              <w:fldChar w:fldCharType="separate"/>
            </w:r>
            <w:r w:rsidR="00B9797B">
              <w:rPr>
                <w:noProof/>
                <w:webHidden/>
              </w:rPr>
              <w:t>19</w:t>
            </w:r>
            <w:r w:rsidR="00B9797B">
              <w:rPr>
                <w:noProof/>
                <w:webHidden/>
              </w:rPr>
              <w:fldChar w:fldCharType="end"/>
            </w:r>
          </w:hyperlink>
        </w:p>
        <w:p w14:paraId="50421301" w14:textId="420918A5"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32" w:history="1">
            <w:r w:rsidR="00B9797B" w:rsidRPr="00F21743">
              <w:rPr>
                <w:rStyle w:val="Hyperlink"/>
                <w:rFonts w:eastAsiaTheme="minorEastAsia"/>
                <w:noProof/>
              </w:rPr>
              <w:t>4.3.1</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Database Design and Development</w:t>
            </w:r>
            <w:r w:rsidR="00B9797B">
              <w:rPr>
                <w:noProof/>
                <w:webHidden/>
              </w:rPr>
              <w:tab/>
            </w:r>
            <w:r w:rsidR="00B9797B">
              <w:rPr>
                <w:noProof/>
                <w:webHidden/>
              </w:rPr>
              <w:fldChar w:fldCharType="begin"/>
            </w:r>
            <w:r w:rsidR="00B9797B">
              <w:rPr>
                <w:noProof/>
                <w:webHidden/>
              </w:rPr>
              <w:instrText xml:space="preserve"> PAGEREF _Toc521476932 \h </w:instrText>
            </w:r>
            <w:r w:rsidR="00B9797B">
              <w:rPr>
                <w:noProof/>
                <w:webHidden/>
              </w:rPr>
            </w:r>
            <w:r w:rsidR="00B9797B">
              <w:rPr>
                <w:noProof/>
                <w:webHidden/>
              </w:rPr>
              <w:fldChar w:fldCharType="separate"/>
            </w:r>
            <w:r w:rsidR="00B9797B">
              <w:rPr>
                <w:noProof/>
                <w:webHidden/>
              </w:rPr>
              <w:t>20</w:t>
            </w:r>
            <w:r w:rsidR="00B9797B">
              <w:rPr>
                <w:noProof/>
                <w:webHidden/>
              </w:rPr>
              <w:fldChar w:fldCharType="end"/>
            </w:r>
          </w:hyperlink>
        </w:p>
        <w:p w14:paraId="11DFED46" w14:textId="31E2D3EB"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33" w:history="1">
            <w:r w:rsidR="00B9797B" w:rsidRPr="00F21743">
              <w:rPr>
                <w:rStyle w:val="Hyperlink"/>
                <w:rFonts w:eastAsiaTheme="minorEastAsia"/>
                <w:noProof/>
              </w:rPr>
              <w:t>4.3.2</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Database Administration</w:t>
            </w:r>
            <w:r w:rsidR="00B9797B">
              <w:rPr>
                <w:noProof/>
                <w:webHidden/>
              </w:rPr>
              <w:tab/>
            </w:r>
            <w:r w:rsidR="00B9797B">
              <w:rPr>
                <w:noProof/>
                <w:webHidden/>
              </w:rPr>
              <w:fldChar w:fldCharType="begin"/>
            </w:r>
            <w:r w:rsidR="00B9797B">
              <w:rPr>
                <w:noProof/>
                <w:webHidden/>
              </w:rPr>
              <w:instrText xml:space="preserve"> PAGEREF _Toc521476933 \h </w:instrText>
            </w:r>
            <w:r w:rsidR="00B9797B">
              <w:rPr>
                <w:noProof/>
                <w:webHidden/>
              </w:rPr>
            </w:r>
            <w:r w:rsidR="00B9797B">
              <w:rPr>
                <w:noProof/>
                <w:webHidden/>
              </w:rPr>
              <w:fldChar w:fldCharType="separate"/>
            </w:r>
            <w:r w:rsidR="00B9797B">
              <w:rPr>
                <w:noProof/>
                <w:webHidden/>
              </w:rPr>
              <w:t>20</w:t>
            </w:r>
            <w:r w:rsidR="00B9797B">
              <w:rPr>
                <w:noProof/>
                <w:webHidden/>
              </w:rPr>
              <w:fldChar w:fldCharType="end"/>
            </w:r>
          </w:hyperlink>
        </w:p>
        <w:p w14:paraId="569E5D16" w14:textId="4C312597" w:rsidR="00B9797B" w:rsidRDefault="00A36331">
          <w:pPr>
            <w:pStyle w:val="TOC2"/>
            <w:tabs>
              <w:tab w:val="left" w:pos="880"/>
              <w:tab w:val="right" w:leader="dot" w:pos="9890"/>
            </w:tabs>
            <w:rPr>
              <w:rFonts w:asciiTheme="minorHAnsi" w:eastAsiaTheme="minorEastAsia" w:hAnsiTheme="minorHAnsi" w:cstheme="minorBidi"/>
              <w:noProof/>
              <w:sz w:val="22"/>
              <w:szCs w:val="22"/>
            </w:rPr>
          </w:pPr>
          <w:hyperlink w:anchor="_Toc521476934" w:history="1">
            <w:r w:rsidR="00B9797B" w:rsidRPr="00F21743">
              <w:rPr>
                <w:rStyle w:val="Hyperlink"/>
                <w:rFonts w:eastAsiaTheme="minorEastAsia"/>
                <w:noProof/>
              </w:rPr>
              <w:t>4.4</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Lifecycle Activities and DevOps</w:t>
            </w:r>
            <w:r w:rsidR="00B9797B">
              <w:rPr>
                <w:noProof/>
                <w:webHidden/>
              </w:rPr>
              <w:tab/>
            </w:r>
            <w:r w:rsidR="00B9797B">
              <w:rPr>
                <w:noProof/>
                <w:webHidden/>
              </w:rPr>
              <w:fldChar w:fldCharType="begin"/>
            </w:r>
            <w:r w:rsidR="00B9797B">
              <w:rPr>
                <w:noProof/>
                <w:webHidden/>
              </w:rPr>
              <w:instrText xml:space="preserve"> PAGEREF _Toc521476934 \h </w:instrText>
            </w:r>
            <w:r w:rsidR="00B9797B">
              <w:rPr>
                <w:noProof/>
                <w:webHidden/>
              </w:rPr>
            </w:r>
            <w:r w:rsidR="00B9797B">
              <w:rPr>
                <w:noProof/>
                <w:webHidden/>
              </w:rPr>
              <w:fldChar w:fldCharType="separate"/>
            </w:r>
            <w:r w:rsidR="00B9797B">
              <w:rPr>
                <w:noProof/>
                <w:webHidden/>
              </w:rPr>
              <w:t>21</w:t>
            </w:r>
            <w:r w:rsidR="00B9797B">
              <w:rPr>
                <w:noProof/>
                <w:webHidden/>
              </w:rPr>
              <w:fldChar w:fldCharType="end"/>
            </w:r>
          </w:hyperlink>
        </w:p>
        <w:p w14:paraId="1465F9D9" w14:textId="17B7010B"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35" w:history="1">
            <w:r w:rsidR="00B9797B" w:rsidRPr="00F21743">
              <w:rPr>
                <w:rStyle w:val="Hyperlink"/>
                <w:rFonts w:eastAsiaTheme="minorEastAsia"/>
                <w:noProof/>
              </w:rPr>
              <w:t>4.4.1</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Lifecycle Activities</w:t>
            </w:r>
            <w:r w:rsidR="00B9797B">
              <w:rPr>
                <w:noProof/>
                <w:webHidden/>
              </w:rPr>
              <w:tab/>
            </w:r>
            <w:r w:rsidR="00B9797B">
              <w:rPr>
                <w:noProof/>
                <w:webHidden/>
              </w:rPr>
              <w:fldChar w:fldCharType="begin"/>
            </w:r>
            <w:r w:rsidR="00B9797B">
              <w:rPr>
                <w:noProof/>
                <w:webHidden/>
              </w:rPr>
              <w:instrText xml:space="preserve"> PAGEREF _Toc521476935 \h </w:instrText>
            </w:r>
            <w:r w:rsidR="00B9797B">
              <w:rPr>
                <w:noProof/>
                <w:webHidden/>
              </w:rPr>
            </w:r>
            <w:r w:rsidR="00B9797B">
              <w:rPr>
                <w:noProof/>
                <w:webHidden/>
              </w:rPr>
              <w:fldChar w:fldCharType="separate"/>
            </w:r>
            <w:r w:rsidR="00B9797B">
              <w:rPr>
                <w:noProof/>
                <w:webHidden/>
              </w:rPr>
              <w:t>21</w:t>
            </w:r>
            <w:r w:rsidR="00B9797B">
              <w:rPr>
                <w:noProof/>
                <w:webHidden/>
              </w:rPr>
              <w:fldChar w:fldCharType="end"/>
            </w:r>
          </w:hyperlink>
        </w:p>
        <w:p w14:paraId="272EC00B" w14:textId="082F5135"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36" w:history="1">
            <w:r w:rsidR="00B9797B" w:rsidRPr="00F21743">
              <w:rPr>
                <w:rStyle w:val="Hyperlink"/>
                <w:rFonts w:eastAsiaTheme="minorEastAsia"/>
                <w:noProof/>
              </w:rPr>
              <w:t>4.4.2</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DevOps</w:t>
            </w:r>
            <w:r w:rsidR="00B9797B">
              <w:rPr>
                <w:noProof/>
                <w:webHidden/>
              </w:rPr>
              <w:tab/>
            </w:r>
            <w:r w:rsidR="00B9797B">
              <w:rPr>
                <w:noProof/>
                <w:webHidden/>
              </w:rPr>
              <w:fldChar w:fldCharType="begin"/>
            </w:r>
            <w:r w:rsidR="00B9797B">
              <w:rPr>
                <w:noProof/>
                <w:webHidden/>
              </w:rPr>
              <w:instrText xml:space="preserve"> PAGEREF _Toc521476936 \h </w:instrText>
            </w:r>
            <w:r w:rsidR="00B9797B">
              <w:rPr>
                <w:noProof/>
                <w:webHidden/>
              </w:rPr>
            </w:r>
            <w:r w:rsidR="00B9797B">
              <w:rPr>
                <w:noProof/>
                <w:webHidden/>
              </w:rPr>
              <w:fldChar w:fldCharType="separate"/>
            </w:r>
            <w:r w:rsidR="00B9797B">
              <w:rPr>
                <w:noProof/>
                <w:webHidden/>
              </w:rPr>
              <w:t>22</w:t>
            </w:r>
            <w:r w:rsidR="00B9797B">
              <w:rPr>
                <w:noProof/>
                <w:webHidden/>
              </w:rPr>
              <w:fldChar w:fldCharType="end"/>
            </w:r>
          </w:hyperlink>
        </w:p>
        <w:p w14:paraId="478A210A" w14:textId="340A15D1" w:rsidR="00B9797B" w:rsidRDefault="00A36331">
          <w:pPr>
            <w:pStyle w:val="TOC1"/>
            <w:tabs>
              <w:tab w:val="left" w:pos="480"/>
              <w:tab w:val="right" w:leader="dot" w:pos="9890"/>
            </w:tabs>
            <w:rPr>
              <w:rFonts w:asciiTheme="minorHAnsi" w:eastAsiaTheme="minorEastAsia" w:hAnsiTheme="minorHAnsi" w:cstheme="minorBidi"/>
              <w:noProof/>
              <w:sz w:val="22"/>
              <w:szCs w:val="22"/>
            </w:rPr>
          </w:pPr>
          <w:hyperlink w:anchor="_Toc521476937" w:history="1">
            <w:r w:rsidR="00B9797B" w:rsidRPr="00F21743">
              <w:rPr>
                <w:rStyle w:val="Hyperlink"/>
                <w:rFonts w:eastAsiaTheme="minorEastAsia"/>
                <w:noProof/>
              </w:rPr>
              <w:t>5.</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Establishing Task Orders</w:t>
            </w:r>
            <w:r w:rsidR="00B9797B">
              <w:rPr>
                <w:noProof/>
                <w:webHidden/>
              </w:rPr>
              <w:tab/>
            </w:r>
            <w:r w:rsidR="00B9797B">
              <w:rPr>
                <w:noProof/>
                <w:webHidden/>
              </w:rPr>
              <w:fldChar w:fldCharType="begin"/>
            </w:r>
            <w:r w:rsidR="00B9797B">
              <w:rPr>
                <w:noProof/>
                <w:webHidden/>
              </w:rPr>
              <w:instrText xml:space="preserve"> PAGEREF _Toc521476937 \h </w:instrText>
            </w:r>
            <w:r w:rsidR="00B9797B">
              <w:rPr>
                <w:noProof/>
                <w:webHidden/>
              </w:rPr>
            </w:r>
            <w:r w:rsidR="00B9797B">
              <w:rPr>
                <w:noProof/>
                <w:webHidden/>
              </w:rPr>
              <w:fldChar w:fldCharType="separate"/>
            </w:r>
            <w:r w:rsidR="00B9797B">
              <w:rPr>
                <w:noProof/>
                <w:webHidden/>
              </w:rPr>
              <w:t>22</w:t>
            </w:r>
            <w:r w:rsidR="00B9797B">
              <w:rPr>
                <w:noProof/>
                <w:webHidden/>
              </w:rPr>
              <w:fldChar w:fldCharType="end"/>
            </w:r>
          </w:hyperlink>
        </w:p>
        <w:p w14:paraId="19225B92" w14:textId="4DF94CEC" w:rsidR="00B9797B" w:rsidRDefault="00A36331">
          <w:pPr>
            <w:pStyle w:val="TOC1"/>
            <w:tabs>
              <w:tab w:val="left" w:pos="480"/>
              <w:tab w:val="right" w:leader="dot" w:pos="9890"/>
            </w:tabs>
            <w:rPr>
              <w:rFonts w:asciiTheme="minorHAnsi" w:eastAsiaTheme="minorEastAsia" w:hAnsiTheme="minorHAnsi" w:cstheme="minorBidi"/>
              <w:noProof/>
              <w:sz w:val="22"/>
              <w:szCs w:val="22"/>
            </w:rPr>
          </w:pPr>
          <w:hyperlink w:anchor="_Toc521476938" w:history="1">
            <w:r w:rsidR="00B9797B" w:rsidRPr="00F21743">
              <w:rPr>
                <w:rStyle w:val="Hyperlink"/>
                <w:rFonts w:eastAsiaTheme="minorEastAsia"/>
                <w:noProof/>
              </w:rPr>
              <w:t>6.</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Contractor Competencies/Experience Requirements</w:t>
            </w:r>
            <w:r w:rsidR="00B9797B">
              <w:rPr>
                <w:noProof/>
                <w:webHidden/>
              </w:rPr>
              <w:tab/>
            </w:r>
            <w:r w:rsidR="00B9797B">
              <w:rPr>
                <w:noProof/>
                <w:webHidden/>
              </w:rPr>
              <w:fldChar w:fldCharType="begin"/>
            </w:r>
            <w:r w:rsidR="00B9797B">
              <w:rPr>
                <w:noProof/>
                <w:webHidden/>
              </w:rPr>
              <w:instrText xml:space="preserve"> PAGEREF _Toc521476938 \h </w:instrText>
            </w:r>
            <w:r w:rsidR="00B9797B">
              <w:rPr>
                <w:noProof/>
                <w:webHidden/>
              </w:rPr>
            </w:r>
            <w:r w:rsidR="00B9797B">
              <w:rPr>
                <w:noProof/>
                <w:webHidden/>
              </w:rPr>
              <w:fldChar w:fldCharType="separate"/>
            </w:r>
            <w:r w:rsidR="00B9797B">
              <w:rPr>
                <w:noProof/>
                <w:webHidden/>
              </w:rPr>
              <w:t>23</w:t>
            </w:r>
            <w:r w:rsidR="00B9797B">
              <w:rPr>
                <w:noProof/>
                <w:webHidden/>
              </w:rPr>
              <w:fldChar w:fldCharType="end"/>
            </w:r>
          </w:hyperlink>
        </w:p>
        <w:p w14:paraId="561FA8D5" w14:textId="4C600B1D" w:rsidR="00B9797B" w:rsidRDefault="00A36331">
          <w:pPr>
            <w:pStyle w:val="TOC1"/>
            <w:tabs>
              <w:tab w:val="left" w:pos="480"/>
              <w:tab w:val="right" w:leader="dot" w:pos="9890"/>
            </w:tabs>
            <w:rPr>
              <w:rFonts w:asciiTheme="minorHAnsi" w:eastAsiaTheme="minorEastAsia" w:hAnsiTheme="minorHAnsi" w:cstheme="minorBidi"/>
              <w:noProof/>
              <w:sz w:val="22"/>
              <w:szCs w:val="22"/>
            </w:rPr>
          </w:pPr>
          <w:hyperlink w:anchor="_Toc521476939" w:history="1">
            <w:r w:rsidR="00B9797B" w:rsidRPr="00F21743">
              <w:rPr>
                <w:rStyle w:val="Hyperlink"/>
                <w:rFonts w:eastAsiaTheme="minorEastAsia"/>
                <w:noProof/>
              </w:rPr>
              <w:t>7.</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Place of Performance</w:t>
            </w:r>
            <w:r w:rsidR="00B9797B">
              <w:rPr>
                <w:noProof/>
                <w:webHidden/>
              </w:rPr>
              <w:tab/>
            </w:r>
            <w:r w:rsidR="00B9797B">
              <w:rPr>
                <w:noProof/>
                <w:webHidden/>
              </w:rPr>
              <w:fldChar w:fldCharType="begin"/>
            </w:r>
            <w:r w:rsidR="00B9797B">
              <w:rPr>
                <w:noProof/>
                <w:webHidden/>
              </w:rPr>
              <w:instrText xml:space="preserve"> PAGEREF _Toc521476939 \h </w:instrText>
            </w:r>
            <w:r w:rsidR="00B9797B">
              <w:rPr>
                <w:noProof/>
                <w:webHidden/>
              </w:rPr>
            </w:r>
            <w:r w:rsidR="00B9797B">
              <w:rPr>
                <w:noProof/>
                <w:webHidden/>
              </w:rPr>
              <w:fldChar w:fldCharType="separate"/>
            </w:r>
            <w:r w:rsidR="00B9797B">
              <w:rPr>
                <w:noProof/>
                <w:webHidden/>
              </w:rPr>
              <w:t>23</w:t>
            </w:r>
            <w:r w:rsidR="00B9797B">
              <w:rPr>
                <w:noProof/>
                <w:webHidden/>
              </w:rPr>
              <w:fldChar w:fldCharType="end"/>
            </w:r>
          </w:hyperlink>
        </w:p>
        <w:p w14:paraId="179CE772" w14:textId="1B181507" w:rsidR="00B9797B" w:rsidRDefault="00A36331">
          <w:pPr>
            <w:pStyle w:val="TOC2"/>
            <w:tabs>
              <w:tab w:val="left" w:pos="880"/>
              <w:tab w:val="right" w:leader="dot" w:pos="9890"/>
            </w:tabs>
            <w:rPr>
              <w:rFonts w:asciiTheme="minorHAnsi" w:eastAsiaTheme="minorEastAsia" w:hAnsiTheme="minorHAnsi" w:cstheme="minorBidi"/>
              <w:noProof/>
              <w:sz w:val="22"/>
              <w:szCs w:val="22"/>
            </w:rPr>
          </w:pPr>
          <w:hyperlink w:anchor="_Toc521476940" w:history="1">
            <w:r w:rsidR="00B9797B" w:rsidRPr="00F21743">
              <w:rPr>
                <w:rStyle w:val="Hyperlink"/>
                <w:rFonts w:eastAsiaTheme="minorEastAsia"/>
                <w:noProof/>
              </w:rPr>
              <w:t>7.1</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Period of Performance</w:t>
            </w:r>
            <w:r w:rsidR="00B9797B">
              <w:rPr>
                <w:noProof/>
                <w:webHidden/>
              </w:rPr>
              <w:tab/>
            </w:r>
            <w:r w:rsidR="00B9797B">
              <w:rPr>
                <w:noProof/>
                <w:webHidden/>
              </w:rPr>
              <w:fldChar w:fldCharType="begin"/>
            </w:r>
            <w:r w:rsidR="00B9797B">
              <w:rPr>
                <w:noProof/>
                <w:webHidden/>
              </w:rPr>
              <w:instrText xml:space="preserve"> PAGEREF _Toc521476940 \h </w:instrText>
            </w:r>
            <w:r w:rsidR="00B9797B">
              <w:rPr>
                <w:noProof/>
                <w:webHidden/>
              </w:rPr>
            </w:r>
            <w:r w:rsidR="00B9797B">
              <w:rPr>
                <w:noProof/>
                <w:webHidden/>
              </w:rPr>
              <w:fldChar w:fldCharType="separate"/>
            </w:r>
            <w:r w:rsidR="00B9797B">
              <w:rPr>
                <w:noProof/>
                <w:webHidden/>
              </w:rPr>
              <w:t>25</w:t>
            </w:r>
            <w:r w:rsidR="00B9797B">
              <w:rPr>
                <w:noProof/>
                <w:webHidden/>
              </w:rPr>
              <w:fldChar w:fldCharType="end"/>
            </w:r>
          </w:hyperlink>
        </w:p>
        <w:p w14:paraId="7967C1C0" w14:textId="3975DC08" w:rsidR="00B9797B" w:rsidRDefault="00A36331">
          <w:pPr>
            <w:pStyle w:val="TOC2"/>
            <w:tabs>
              <w:tab w:val="left" w:pos="880"/>
              <w:tab w:val="right" w:leader="dot" w:pos="9890"/>
            </w:tabs>
            <w:rPr>
              <w:rFonts w:asciiTheme="minorHAnsi" w:eastAsiaTheme="minorEastAsia" w:hAnsiTheme="minorHAnsi" w:cstheme="minorBidi"/>
              <w:noProof/>
              <w:sz w:val="22"/>
              <w:szCs w:val="22"/>
            </w:rPr>
          </w:pPr>
          <w:hyperlink w:anchor="_Toc521476941" w:history="1">
            <w:r w:rsidR="00B9797B" w:rsidRPr="00F21743">
              <w:rPr>
                <w:rStyle w:val="Hyperlink"/>
                <w:rFonts w:eastAsiaTheme="minorEastAsia"/>
                <w:noProof/>
              </w:rPr>
              <w:t>7.2</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Government Furnished Equipment, Workspace, and Information</w:t>
            </w:r>
            <w:r w:rsidR="00B9797B">
              <w:rPr>
                <w:noProof/>
                <w:webHidden/>
              </w:rPr>
              <w:tab/>
            </w:r>
            <w:r w:rsidR="00B9797B">
              <w:rPr>
                <w:noProof/>
                <w:webHidden/>
              </w:rPr>
              <w:fldChar w:fldCharType="begin"/>
            </w:r>
            <w:r w:rsidR="00B9797B">
              <w:rPr>
                <w:noProof/>
                <w:webHidden/>
              </w:rPr>
              <w:instrText xml:space="preserve"> PAGEREF _Toc521476941 \h </w:instrText>
            </w:r>
            <w:r w:rsidR="00B9797B">
              <w:rPr>
                <w:noProof/>
                <w:webHidden/>
              </w:rPr>
            </w:r>
            <w:r w:rsidR="00B9797B">
              <w:rPr>
                <w:noProof/>
                <w:webHidden/>
              </w:rPr>
              <w:fldChar w:fldCharType="separate"/>
            </w:r>
            <w:r w:rsidR="00B9797B">
              <w:rPr>
                <w:noProof/>
                <w:webHidden/>
              </w:rPr>
              <w:t>25</w:t>
            </w:r>
            <w:r w:rsidR="00B9797B">
              <w:rPr>
                <w:noProof/>
                <w:webHidden/>
              </w:rPr>
              <w:fldChar w:fldCharType="end"/>
            </w:r>
          </w:hyperlink>
        </w:p>
        <w:p w14:paraId="1C80CB94" w14:textId="6E96E622" w:rsidR="00B9797B" w:rsidRDefault="00A36331">
          <w:pPr>
            <w:pStyle w:val="TOC2"/>
            <w:tabs>
              <w:tab w:val="left" w:pos="880"/>
              <w:tab w:val="right" w:leader="dot" w:pos="9890"/>
            </w:tabs>
            <w:rPr>
              <w:rFonts w:asciiTheme="minorHAnsi" w:eastAsiaTheme="minorEastAsia" w:hAnsiTheme="minorHAnsi" w:cstheme="minorBidi"/>
              <w:noProof/>
              <w:sz w:val="22"/>
              <w:szCs w:val="22"/>
            </w:rPr>
          </w:pPr>
          <w:hyperlink w:anchor="_Toc521476942" w:history="1">
            <w:r w:rsidR="00B9797B" w:rsidRPr="00F21743">
              <w:rPr>
                <w:rStyle w:val="Hyperlink"/>
                <w:rFonts w:eastAsiaTheme="minorEastAsia"/>
                <w:noProof/>
              </w:rPr>
              <w:t>7.3</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Hours of Operations and On-Site Contractor Performance</w:t>
            </w:r>
            <w:r w:rsidR="00B9797B">
              <w:rPr>
                <w:noProof/>
                <w:webHidden/>
              </w:rPr>
              <w:tab/>
            </w:r>
            <w:r w:rsidR="00B9797B">
              <w:rPr>
                <w:noProof/>
                <w:webHidden/>
              </w:rPr>
              <w:fldChar w:fldCharType="begin"/>
            </w:r>
            <w:r w:rsidR="00B9797B">
              <w:rPr>
                <w:noProof/>
                <w:webHidden/>
              </w:rPr>
              <w:instrText xml:space="preserve"> PAGEREF _Toc521476942 \h </w:instrText>
            </w:r>
            <w:r w:rsidR="00B9797B">
              <w:rPr>
                <w:noProof/>
                <w:webHidden/>
              </w:rPr>
            </w:r>
            <w:r w:rsidR="00B9797B">
              <w:rPr>
                <w:noProof/>
                <w:webHidden/>
              </w:rPr>
              <w:fldChar w:fldCharType="separate"/>
            </w:r>
            <w:r w:rsidR="00B9797B">
              <w:rPr>
                <w:noProof/>
                <w:webHidden/>
              </w:rPr>
              <w:t>25</w:t>
            </w:r>
            <w:r w:rsidR="00B9797B">
              <w:rPr>
                <w:noProof/>
                <w:webHidden/>
              </w:rPr>
              <w:fldChar w:fldCharType="end"/>
            </w:r>
          </w:hyperlink>
        </w:p>
        <w:p w14:paraId="140EA4BD" w14:textId="0D2265B7" w:rsidR="00B9797B" w:rsidRDefault="00A36331">
          <w:pPr>
            <w:pStyle w:val="TOC2"/>
            <w:tabs>
              <w:tab w:val="left" w:pos="880"/>
              <w:tab w:val="right" w:leader="dot" w:pos="9890"/>
            </w:tabs>
            <w:rPr>
              <w:rFonts w:asciiTheme="minorHAnsi" w:eastAsiaTheme="minorEastAsia" w:hAnsiTheme="minorHAnsi" w:cstheme="minorBidi"/>
              <w:noProof/>
              <w:sz w:val="22"/>
              <w:szCs w:val="22"/>
            </w:rPr>
          </w:pPr>
          <w:hyperlink w:anchor="_Toc521476943" w:history="1">
            <w:r w:rsidR="00B9797B" w:rsidRPr="00F21743">
              <w:rPr>
                <w:rStyle w:val="Hyperlink"/>
                <w:rFonts w:eastAsiaTheme="minorEastAsia"/>
                <w:noProof/>
              </w:rPr>
              <w:t>7.4</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Deliverables/Reports</w:t>
            </w:r>
            <w:r w:rsidR="00B9797B">
              <w:rPr>
                <w:noProof/>
                <w:webHidden/>
              </w:rPr>
              <w:tab/>
            </w:r>
            <w:r w:rsidR="00B9797B">
              <w:rPr>
                <w:noProof/>
                <w:webHidden/>
              </w:rPr>
              <w:fldChar w:fldCharType="begin"/>
            </w:r>
            <w:r w:rsidR="00B9797B">
              <w:rPr>
                <w:noProof/>
                <w:webHidden/>
              </w:rPr>
              <w:instrText xml:space="preserve"> PAGEREF _Toc521476943 \h </w:instrText>
            </w:r>
            <w:r w:rsidR="00B9797B">
              <w:rPr>
                <w:noProof/>
                <w:webHidden/>
              </w:rPr>
            </w:r>
            <w:r w:rsidR="00B9797B">
              <w:rPr>
                <w:noProof/>
                <w:webHidden/>
              </w:rPr>
              <w:fldChar w:fldCharType="separate"/>
            </w:r>
            <w:r w:rsidR="00B9797B">
              <w:rPr>
                <w:noProof/>
                <w:webHidden/>
              </w:rPr>
              <w:t>26</w:t>
            </w:r>
            <w:r w:rsidR="00B9797B">
              <w:rPr>
                <w:noProof/>
                <w:webHidden/>
              </w:rPr>
              <w:fldChar w:fldCharType="end"/>
            </w:r>
          </w:hyperlink>
        </w:p>
        <w:p w14:paraId="10D2B470" w14:textId="47A410CC"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44" w:history="1">
            <w:r w:rsidR="00B9797B" w:rsidRPr="00F21743">
              <w:rPr>
                <w:rStyle w:val="Hyperlink"/>
                <w:rFonts w:eastAsiaTheme="minorEastAsia"/>
                <w:noProof/>
              </w:rPr>
              <w:t>7.4.1</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Monthly Electronic Technical Progress Report (ETPR) by Task Order</w:t>
            </w:r>
            <w:r w:rsidR="00B9797B">
              <w:rPr>
                <w:noProof/>
                <w:webHidden/>
              </w:rPr>
              <w:tab/>
            </w:r>
            <w:r w:rsidR="00B9797B">
              <w:rPr>
                <w:noProof/>
                <w:webHidden/>
              </w:rPr>
              <w:fldChar w:fldCharType="begin"/>
            </w:r>
            <w:r w:rsidR="00B9797B">
              <w:rPr>
                <w:noProof/>
                <w:webHidden/>
              </w:rPr>
              <w:instrText xml:space="preserve"> PAGEREF _Toc521476944 \h </w:instrText>
            </w:r>
            <w:r w:rsidR="00B9797B">
              <w:rPr>
                <w:noProof/>
                <w:webHidden/>
              </w:rPr>
            </w:r>
            <w:r w:rsidR="00B9797B">
              <w:rPr>
                <w:noProof/>
                <w:webHidden/>
              </w:rPr>
              <w:fldChar w:fldCharType="separate"/>
            </w:r>
            <w:r w:rsidR="00B9797B">
              <w:rPr>
                <w:noProof/>
                <w:webHidden/>
              </w:rPr>
              <w:t>26</w:t>
            </w:r>
            <w:r w:rsidR="00B9797B">
              <w:rPr>
                <w:noProof/>
                <w:webHidden/>
              </w:rPr>
              <w:fldChar w:fldCharType="end"/>
            </w:r>
          </w:hyperlink>
        </w:p>
        <w:p w14:paraId="7E60F4FD" w14:textId="3F4B7765"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45" w:history="1">
            <w:r w:rsidR="00B9797B" w:rsidRPr="00F21743">
              <w:rPr>
                <w:rStyle w:val="Hyperlink"/>
                <w:rFonts w:eastAsiaTheme="minorEastAsia"/>
                <w:noProof/>
              </w:rPr>
              <w:t>7.4.2</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Monthly Contract Summary Report/Invoice for Time and Materials Task Orders</w:t>
            </w:r>
            <w:r w:rsidR="00B9797B">
              <w:rPr>
                <w:noProof/>
                <w:webHidden/>
              </w:rPr>
              <w:tab/>
            </w:r>
            <w:r w:rsidR="00B9797B">
              <w:rPr>
                <w:noProof/>
                <w:webHidden/>
              </w:rPr>
              <w:fldChar w:fldCharType="begin"/>
            </w:r>
            <w:r w:rsidR="00B9797B">
              <w:rPr>
                <w:noProof/>
                <w:webHidden/>
              </w:rPr>
              <w:instrText xml:space="preserve"> PAGEREF _Toc521476945 \h </w:instrText>
            </w:r>
            <w:r w:rsidR="00B9797B">
              <w:rPr>
                <w:noProof/>
                <w:webHidden/>
              </w:rPr>
            </w:r>
            <w:r w:rsidR="00B9797B">
              <w:rPr>
                <w:noProof/>
                <w:webHidden/>
              </w:rPr>
              <w:fldChar w:fldCharType="separate"/>
            </w:r>
            <w:r w:rsidR="00B9797B">
              <w:rPr>
                <w:noProof/>
                <w:webHidden/>
              </w:rPr>
              <w:t>28</w:t>
            </w:r>
            <w:r w:rsidR="00B9797B">
              <w:rPr>
                <w:noProof/>
                <w:webHidden/>
              </w:rPr>
              <w:fldChar w:fldCharType="end"/>
            </w:r>
          </w:hyperlink>
        </w:p>
        <w:p w14:paraId="68A398FA" w14:textId="5786AEBB"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46" w:history="1">
            <w:r w:rsidR="00B9797B" w:rsidRPr="00F21743">
              <w:rPr>
                <w:rStyle w:val="Hyperlink"/>
                <w:rFonts w:eastAsiaTheme="minorEastAsia"/>
                <w:noProof/>
              </w:rPr>
              <w:t>7.4.3</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Weekly Task Order Status Reports</w:t>
            </w:r>
            <w:r w:rsidR="00B9797B">
              <w:rPr>
                <w:noProof/>
                <w:webHidden/>
              </w:rPr>
              <w:tab/>
            </w:r>
            <w:r w:rsidR="00B9797B">
              <w:rPr>
                <w:noProof/>
                <w:webHidden/>
              </w:rPr>
              <w:fldChar w:fldCharType="begin"/>
            </w:r>
            <w:r w:rsidR="00B9797B">
              <w:rPr>
                <w:noProof/>
                <w:webHidden/>
              </w:rPr>
              <w:instrText xml:space="preserve"> PAGEREF _Toc521476946 \h </w:instrText>
            </w:r>
            <w:r w:rsidR="00B9797B">
              <w:rPr>
                <w:noProof/>
                <w:webHidden/>
              </w:rPr>
            </w:r>
            <w:r w:rsidR="00B9797B">
              <w:rPr>
                <w:noProof/>
                <w:webHidden/>
              </w:rPr>
              <w:fldChar w:fldCharType="separate"/>
            </w:r>
            <w:r w:rsidR="00B9797B">
              <w:rPr>
                <w:noProof/>
                <w:webHidden/>
              </w:rPr>
              <w:t>29</w:t>
            </w:r>
            <w:r w:rsidR="00B9797B">
              <w:rPr>
                <w:noProof/>
                <w:webHidden/>
              </w:rPr>
              <w:fldChar w:fldCharType="end"/>
            </w:r>
          </w:hyperlink>
        </w:p>
        <w:p w14:paraId="67308D74" w14:textId="02088F23"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47" w:history="1">
            <w:r w:rsidR="00B9797B" w:rsidRPr="00F21743">
              <w:rPr>
                <w:rStyle w:val="Hyperlink"/>
                <w:rFonts w:eastAsiaTheme="minorEastAsia"/>
                <w:noProof/>
              </w:rPr>
              <w:t>7.4.4</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Ad-Hoc Reports</w:t>
            </w:r>
            <w:r w:rsidR="00B9797B">
              <w:rPr>
                <w:noProof/>
                <w:webHidden/>
              </w:rPr>
              <w:tab/>
            </w:r>
            <w:r w:rsidR="00B9797B">
              <w:rPr>
                <w:noProof/>
                <w:webHidden/>
              </w:rPr>
              <w:fldChar w:fldCharType="begin"/>
            </w:r>
            <w:r w:rsidR="00B9797B">
              <w:rPr>
                <w:noProof/>
                <w:webHidden/>
              </w:rPr>
              <w:instrText xml:space="preserve"> PAGEREF _Toc521476947 \h </w:instrText>
            </w:r>
            <w:r w:rsidR="00B9797B">
              <w:rPr>
                <w:noProof/>
                <w:webHidden/>
              </w:rPr>
            </w:r>
            <w:r w:rsidR="00B9797B">
              <w:rPr>
                <w:noProof/>
                <w:webHidden/>
              </w:rPr>
              <w:fldChar w:fldCharType="separate"/>
            </w:r>
            <w:r w:rsidR="00B9797B">
              <w:rPr>
                <w:noProof/>
                <w:webHidden/>
              </w:rPr>
              <w:t>30</w:t>
            </w:r>
            <w:r w:rsidR="00B9797B">
              <w:rPr>
                <w:noProof/>
                <w:webHidden/>
              </w:rPr>
              <w:fldChar w:fldCharType="end"/>
            </w:r>
          </w:hyperlink>
        </w:p>
        <w:p w14:paraId="4CAF84CA" w14:textId="642B8118"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48" w:history="1">
            <w:r w:rsidR="00B9797B" w:rsidRPr="00F21743">
              <w:rPr>
                <w:rStyle w:val="Hyperlink"/>
                <w:rFonts w:eastAsiaTheme="minorEastAsia"/>
                <w:noProof/>
              </w:rPr>
              <w:t>7.4.5</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Monthly RAS Reports</w:t>
            </w:r>
            <w:r w:rsidR="00B9797B">
              <w:rPr>
                <w:noProof/>
                <w:webHidden/>
              </w:rPr>
              <w:tab/>
            </w:r>
            <w:r w:rsidR="00B9797B">
              <w:rPr>
                <w:noProof/>
                <w:webHidden/>
              </w:rPr>
              <w:fldChar w:fldCharType="begin"/>
            </w:r>
            <w:r w:rsidR="00B9797B">
              <w:rPr>
                <w:noProof/>
                <w:webHidden/>
              </w:rPr>
              <w:instrText xml:space="preserve"> PAGEREF _Toc521476948 \h </w:instrText>
            </w:r>
            <w:r w:rsidR="00B9797B">
              <w:rPr>
                <w:noProof/>
                <w:webHidden/>
              </w:rPr>
            </w:r>
            <w:r w:rsidR="00B9797B">
              <w:rPr>
                <w:noProof/>
                <w:webHidden/>
              </w:rPr>
              <w:fldChar w:fldCharType="separate"/>
            </w:r>
            <w:r w:rsidR="00B9797B">
              <w:rPr>
                <w:noProof/>
                <w:webHidden/>
              </w:rPr>
              <w:t>30</w:t>
            </w:r>
            <w:r w:rsidR="00B9797B">
              <w:rPr>
                <w:noProof/>
                <w:webHidden/>
              </w:rPr>
              <w:fldChar w:fldCharType="end"/>
            </w:r>
          </w:hyperlink>
        </w:p>
        <w:p w14:paraId="04861792" w14:textId="5F29C7A7"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49" w:history="1">
            <w:r w:rsidR="00B9797B" w:rsidRPr="00F21743">
              <w:rPr>
                <w:rStyle w:val="Hyperlink"/>
                <w:rFonts w:eastAsiaTheme="minorEastAsia"/>
                <w:noProof/>
              </w:rPr>
              <w:t>7.4.6</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Quarterly Inventory Reports</w:t>
            </w:r>
            <w:r w:rsidR="00B9797B">
              <w:rPr>
                <w:noProof/>
                <w:webHidden/>
              </w:rPr>
              <w:tab/>
            </w:r>
            <w:r w:rsidR="00B9797B">
              <w:rPr>
                <w:noProof/>
                <w:webHidden/>
              </w:rPr>
              <w:fldChar w:fldCharType="begin"/>
            </w:r>
            <w:r w:rsidR="00B9797B">
              <w:rPr>
                <w:noProof/>
                <w:webHidden/>
              </w:rPr>
              <w:instrText xml:space="preserve"> PAGEREF _Toc521476949 \h </w:instrText>
            </w:r>
            <w:r w:rsidR="00B9797B">
              <w:rPr>
                <w:noProof/>
                <w:webHidden/>
              </w:rPr>
            </w:r>
            <w:r w:rsidR="00B9797B">
              <w:rPr>
                <w:noProof/>
                <w:webHidden/>
              </w:rPr>
              <w:fldChar w:fldCharType="separate"/>
            </w:r>
            <w:r w:rsidR="00B9797B">
              <w:rPr>
                <w:noProof/>
                <w:webHidden/>
              </w:rPr>
              <w:t>30</w:t>
            </w:r>
            <w:r w:rsidR="00B9797B">
              <w:rPr>
                <w:noProof/>
                <w:webHidden/>
              </w:rPr>
              <w:fldChar w:fldCharType="end"/>
            </w:r>
          </w:hyperlink>
        </w:p>
        <w:p w14:paraId="2742FBE1" w14:textId="5EA4F2B3" w:rsidR="00B9797B" w:rsidRDefault="00A36331">
          <w:pPr>
            <w:pStyle w:val="TOC3"/>
            <w:tabs>
              <w:tab w:val="left" w:pos="1320"/>
              <w:tab w:val="right" w:leader="dot" w:pos="9890"/>
            </w:tabs>
            <w:rPr>
              <w:rFonts w:asciiTheme="minorHAnsi" w:eastAsiaTheme="minorEastAsia" w:hAnsiTheme="minorHAnsi" w:cstheme="minorBidi"/>
              <w:noProof/>
              <w:sz w:val="22"/>
              <w:szCs w:val="22"/>
            </w:rPr>
          </w:pPr>
          <w:hyperlink w:anchor="_Toc521476950" w:history="1">
            <w:r w:rsidR="00B9797B" w:rsidRPr="00F21743">
              <w:rPr>
                <w:rStyle w:val="Hyperlink"/>
                <w:rFonts w:eastAsiaTheme="minorEastAsia"/>
                <w:noProof/>
              </w:rPr>
              <w:t>7.4.7</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Monthly Performance Assessment Reports</w:t>
            </w:r>
            <w:r w:rsidR="00B9797B">
              <w:rPr>
                <w:noProof/>
                <w:webHidden/>
              </w:rPr>
              <w:tab/>
            </w:r>
            <w:r w:rsidR="00B9797B">
              <w:rPr>
                <w:noProof/>
                <w:webHidden/>
              </w:rPr>
              <w:fldChar w:fldCharType="begin"/>
            </w:r>
            <w:r w:rsidR="00B9797B">
              <w:rPr>
                <w:noProof/>
                <w:webHidden/>
              </w:rPr>
              <w:instrText xml:space="preserve"> PAGEREF _Toc521476950 \h </w:instrText>
            </w:r>
            <w:r w:rsidR="00B9797B">
              <w:rPr>
                <w:noProof/>
                <w:webHidden/>
              </w:rPr>
            </w:r>
            <w:r w:rsidR="00B9797B">
              <w:rPr>
                <w:noProof/>
                <w:webHidden/>
              </w:rPr>
              <w:fldChar w:fldCharType="separate"/>
            </w:r>
            <w:r w:rsidR="00B9797B">
              <w:rPr>
                <w:noProof/>
                <w:webHidden/>
              </w:rPr>
              <w:t>31</w:t>
            </w:r>
            <w:r w:rsidR="00B9797B">
              <w:rPr>
                <w:noProof/>
                <w:webHidden/>
              </w:rPr>
              <w:fldChar w:fldCharType="end"/>
            </w:r>
          </w:hyperlink>
        </w:p>
        <w:p w14:paraId="4FC5B749" w14:textId="039CA92F" w:rsidR="00B9797B" w:rsidRDefault="00A36331">
          <w:pPr>
            <w:pStyle w:val="TOC1"/>
            <w:tabs>
              <w:tab w:val="left" w:pos="480"/>
              <w:tab w:val="right" w:leader="dot" w:pos="9890"/>
            </w:tabs>
            <w:rPr>
              <w:rFonts w:asciiTheme="minorHAnsi" w:eastAsiaTheme="minorEastAsia" w:hAnsiTheme="minorHAnsi" w:cstheme="minorBidi"/>
              <w:noProof/>
              <w:sz w:val="22"/>
              <w:szCs w:val="22"/>
            </w:rPr>
          </w:pPr>
          <w:hyperlink w:anchor="_Toc521476951" w:history="1">
            <w:r w:rsidR="00B9797B" w:rsidRPr="00F21743">
              <w:rPr>
                <w:rStyle w:val="Hyperlink"/>
                <w:rFonts w:eastAsiaTheme="minorEastAsia"/>
                <w:noProof/>
              </w:rPr>
              <w:t>8.</w:t>
            </w:r>
            <w:r w:rsidR="00B9797B">
              <w:rPr>
                <w:rFonts w:asciiTheme="minorHAnsi" w:eastAsiaTheme="minorEastAsia" w:hAnsiTheme="minorHAnsi" w:cstheme="minorBidi"/>
                <w:noProof/>
                <w:sz w:val="22"/>
                <w:szCs w:val="22"/>
              </w:rPr>
              <w:tab/>
            </w:r>
            <w:r w:rsidR="00B9797B" w:rsidRPr="00F21743">
              <w:rPr>
                <w:rStyle w:val="Hyperlink"/>
                <w:rFonts w:eastAsiaTheme="minorEastAsia"/>
                <w:noProof/>
              </w:rPr>
              <w:t>Hardware, Software, Tools and Technologies List</w:t>
            </w:r>
            <w:r w:rsidR="00B9797B">
              <w:rPr>
                <w:noProof/>
                <w:webHidden/>
              </w:rPr>
              <w:tab/>
            </w:r>
            <w:r w:rsidR="00B9797B">
              <w:rPr>
                <w:noProof/>
                <w:webHidden/>
              </w:rPr>
              <w:fldChar w:fldCharType="begin"/>
            </w:r>
            <w:r w:rsidR="00B9797B">
              <w:rPr>
                <w:noProof/>
                <w:webHidden/>
              </w:rPr>
              <w:instrText xml:space="preserve"> PAGEREF _Toc521476951 \h </w:instrText>
            </w:r>
            <w:r w:rsidR="00B9797B">
              <w:rPr>
                <w:noProof/>
                <w:webHidden/>
              </w:rPr>
            </w:r>
            <w:r w:rsidR="00B9797B">
              <w:rPr>
                <w:noProof/>
                <w:webHidden/>
              </w:rPr>
              <w:fldChar w:fldCharType="separate"/>
            </w:r>
            <w:r w:rsidR="00B9797B">
              <w:rPr>
                <w:noProof/>
                <w:webHidden/>
              </w:rPr>
              <w:t>34</w:t>
            </w:r>
            <w:r w:rsidR="00B9797B">
              <w:rPr>
                <w:noProof/>
                <w:webHidden/>
              </w:rPr>
              <w:fldChar w:fldCharType="end"/>
            </w:r>
          </w:hyperlink>
        </w:p>
        <w:p w14:paraId="3B87D021" w14:textId="2C6C3DAC" w:rsidR="003F3F7E" w:rsidRPr="003F3F7E" w:rsidRDefault="003F3F7E" w:rsidP="003F3F7E">
          <w:pPr>
            <w:spacing w:after="200" w:line="276" w:lineRule="auto"/>
            <w:jc w:val="center"/>
            <w:rPr>
              <w:b/>
              <w:color w:val="000000"/>
              <w:highlight w:val="lightGray"/>
              <w:u w:val="single"/>
            </w:rPr>
          </w:pPr>
          <w:r>
            <w:fldChar w:fldCharType="end"/>
          </w:r>
        </w:p>
      </w:sdtContent>
    </w:sdt>
    <w:p w14:paraId="64485D79" w14:textId="77777777" w:rsidR="003F3F7E" w:rsidRDefault="003F3F7E">
      <w:pPr>
        <w:spacing w:after="200" w:line="276" w:lineRule="auto"/>
        <w:rPr>
          <w:rFonts w:asciiTheme="majorHAnsi" w:eastAsiaTheme="majorEastAsia" w:hAnsiTheme="majorHAnsi" w:cstheme="majorBidi"/>
          <w:b/>
          <w:bCs/>
          <w:color w:val="000000"/>
          <w:szCs w:val="32"/>
          <w:highlight w:val="lightGray"/>
        </w:rPr>
      </w:pPr>
      <w:r>
        <w:rPr>
          <w:color w:val="000000"/>
          <w:highlight w:val="lightGray"/>
        </w:rPr>
        <w:br w:type="page"/>
      </w:r>
    </w:p>
    <w:p w14:paraId="4736E2D8" w14:textId="77777777" w:rsidR="003B1689" w:rsidRPr="00CA0EC0" w:rsidRDefault="003F3F7E" w:rsidP="0081179E">
      <w:pPr>
        <w:pStyle w:val="Heading1"/>
      </w:pPr>
      <w:bookmarkStart w:id="2" w:name="_Toc521476920"/>
      <w:bookmarkEnd w:id="0"/>
      <w:r>
        <w:lastRenderedPageBreak/>
        <w:t>Purpose</w:t>
      </w:r>
      <w:bookmarkEnd w:id="2"/>
    </w:p>
    <w:p w14:paraId="1FA943ED" w14:textId="77777777" w:rsidR="003B1689" w:rsidRPr="00CA0EC0" w:rsidRDefault="003B1689" w:rsidP="003B1689">
      <w:pPr>
        <w:tabs>
          <w:tab w:val="left" w:pos="720"/>
          <w:tab w:val="left" w:pos="1296"/>
          <w:tab w:val="left" w:pos="3024"/>
          <w:tab w:val="left" w:pos="6624"/>
        </w:tabs>
        <w:ind w:right="-180"/>
      </w:pPr>
      <w:r w:rsidRPr="00CA0EC0">
        <w:t>The purpose of this Enterprise-Wide,</w:t>
      </w:r>
      <w:r>
        <w:t xml:space="preserve"> Small Business,</w:t>
      </w:r>
      <w:r w:rsidRPr="00CA0EC0">
        <w:t xml:space="preserve"> multiple award, Indefinite-Delivery</w:t>
      </w:r>
      <w:r>
        <w:t>,</w:t>
      </w:r>
      <w:r w:rsidRPr="00CA0EC0">
        <w:t xml:space="preserve"> Indefinite-Quantity (IDIQ) contract </w:t>
      </w:r>
      <w:r>
        <w:t xml:space="preserve">is to acquire </w:t>
      </w:r>
      <w:r w:rsidRPr="00CA0EC0">
        <w:t xml:space="preserve">Information Technology Support Services for the Social Security Administration’s (SSA) mission oriented information technology (IT) business functions and initiatives.  </w:t>
      </w:r>
      <w:r>
        <w:t>The Contractor</w:t>
      </w:r>
      <w:r w:rsidRPr="00CA0EC0">
        <w:t xml:space="preserve"> </w:t>
      </w:r>
      <w:r>
        <w:t xml:space="preserve">must </w:t>
      </w:r>
      <w:r w:rsidRPr="00CA0EC0">
        <w:t xml:space="preserve">provide all services </w:t>
      </w:r>
      <w:r>
        <w:t xml:space="preserve">under this contract in </w:t>
      </w:r>
      <w:r w:rsidRPr="00CA0EC0">
        <w:t xml:space="preserve">accordance with </w:t>
      </w:r>
      <w:r>
        <w:t>the terms and conditions of their subsequent contract</w:t>
      </w:r>
      <w:r w:rsidRPr="00CA0EC0">
        <w:t>.</w:t>
      </w:r>
    </w:p>
    <w:p w14:paraId="3B9F8B34" w14:textId="77777777" w:rsidR="003B1689" w:rsidRPr="00CA0EC0" w:rsidRDefault="003B1689" w:rsidP="003B1689">
      <w:pPr>
        <w:tabs>
          <w:tab w:val="left" w:pos="720"/>
          <w:tab w:val="left" w:pos="1296"/>
          <w:tab w:val="left" w:pos="3024"/>
          <w:tab w:val="left" w:pos="6624"/>
        </w:tabs>
        <w:ind w:left="360" w:right="-180"/>
      </w:pPr>
    </w:p>
    <w:p w14:paraId="72AC14E4" w14:textId="77777777" w:rsidR="003B1689" w:rsidRPr="00DE3525" w:rsidRDefault="003B1689" w:rsidP="0081179E">
      <w:pPr>
        <w:pStyle w:val="Heading1"/>
      </w:pPr>
      <w:bookmarkStart w:id="3" w:name="_Toc479669983"/>
      <w:bookmarkStart w:id="4" w:name="_Toc521476921"/>
      <w:r w:rsidRPr="00DE3525">
        <w:t>B</w:t>
      </w:r>
      <w:bookmarkEnd w:id="3"/>
      <w:r>
        <w:t>ackground</w:t>
      </w:r>
      <w:bookmarkEnd w:id="4"/>
    </w:p>
    <w:p w14:paraId="4EAA6836" w14:textId="77777777" w:rsidR="003B1689" w:rsidRDefault="003B1689" w:rsidP="003B1689">
      <w:r>
        <w:t xml:space="preserve">The agency is responsible for administering one of the Nation’s largest entitlement programs – the Old Age, Survivors, and Disability Insurance program.  We also administer the Supplemental Security Income program, which provides financial support to aged, blind or disabled adults and children with limited income and resources.  </w:t>
      </w:r>
    </w:p>
    <w:p w14:paraId="7A6CC358" w14:textId="77777777" w:rsidR="003B1689" w:rsidRDefault="003B1689" w:rsidP="003B1689"/>
    <w:p w14:paraId="398EFE1B" w14:textId="77777777" w:rsidR="003B1689" w:rsidRDefault="003B1689" w:rsidP="003B1689">
      <w:r>
        <w:t>We anticipate that the principal business functions of the agency will increase over the next decade due to the influx of over 70 million baby boomers.  Because workloads in most critical areas will increase, we will continue to rely heavily on increased automation to provide high quality secure services to the public’s changing needs, delivered more efficiently, faster and at lower cost.  We will continue to modernize our systems, particularly in the internet environment to achieve agency goals and objectives as outlined in the Vision 2025 document.</w:t>
      </w:r>
    </w:p>
    <w:p w14:paraId="3DB72474" w14:textId="77777777" w:rsidR="003B1689" w:rsidRDefault="003B1689" w:rsidP="003B1689"/>
    <w:p w14:paraId="35FE5D65" w14:textId="77777777" w:rsidR="003B1689" w:rsidRDefault="003B1689" w:rsidP="003B1689">
      <w:r>
        <w:t xml:space="preserve">Vision 2025 has three priorities: a superior customer experience, exceptional employees, and an innovative organization.  </w:t>
      </w:r>
    </w:p>
    <w:p w14:paraId="7A51AAB4" w14:textId="77777777" w:rsidR="003B1689" w:rsidRDefault="003B1689" w:rsidP="003B1689"/>
    <w:p w14:paraId="2A0EB261" w14:textId="77777777" w:rsidR="003B1689" w:rsidRDefault="003B1689" w:rsidP="00601820">
      <w:pPr>
        <w:pStyle w:val="ListParagraph"/>
        <w:numPr>
          <w:ilvl w:val="0"/>
          <w:numId w:val="6"/>
        </w:numPr>
        <w:ind w:left="720"/>
      </w:pPr>
      <w:r w:rsidRPr="007223F6">
        <w:t>To create a superior customer experience in 2025, we provide customer choice, personalized service, customer-centric technology, accurate information, and secure systems.</w:t>
      </w:r>
    </w:p>
    <w:p w14:paraId="10DDF7CD" w14:textId="77777777" w:rsidR="003B1689" w:rsidRDefault="003B1689" w:rsidP="00601820">
      <w:pPr>
        <w:pStyle w:val="ListParagraph"/>
        <w:numPr>
          <w:ilvl w:val="0"/>
          <w:numId w:val="6"/>
        </w:numPr>
        <w:ind w:left="720"/>
      </w:pPr>
      <w:r>
        <w:t>To create an innovative organization, we build and maintain a customer-centric infrastructure, cultivate a data-drive culture, provide continuous improvement, create smart rules, policies, and procedures, use fraud detection and program integrity, integrate health information technology, and enhance inter-organization data-sharing.</w:t>
      </w:r>
    </w:p>
    <w:p w14:paraId="2E782EAB" w14:textId="77777777" w:rsidR="003B1689" w:rsidRDefault="003B1689" w:rsidP="003B1689"/>
    <w:p w14:paraId="53A31CA1" w14:textId="77777777" w:rsidR="003B1689" w:rsidRDefault="003B1689" w:rsidP="003B1689">
      <w:r>
        <w:t xml:space="preserve">The Federal Information Security Management Act (FISMA) and Office of Management and Budget (OMB) federal security policy requires Federal Agencies to manage information security risks throughout the System Development Life Cycle (SDLC). This requires executing appropriate risk management practices and security control testing for a variety of specific circumstances throughout the SDLC. </w:t>
      </w:r>
    </w:p>
    <w:p w14:paraId="338E2368" w14:textId="77777777" w:rsidR="003B1689" w:rsidRDefault="003B1689" w:rsidP="003B1689"/>
    <w:p w14:paraId="6EF11B3B" w14:textId="77777777" w:rsidR="003B1689" w:rsidRDefault="003B1689" w:rsidP="003B1689">
      <w:r>
        <w:t>OMB’s February 2011 Federal Cloud Strategy outlines the benefits of migrating to cloud services, including acceleration of data center consolidation and better utilization of existing infrastructure assets.  SSA recognizes that cloud computing has the potential to increase our responsiveness to changing business and service delivery requirements.</w:t>
      </w:r>
    </w:p>
    <w:p w14:paraId="32AE8718" w14:textId="77777777" w:rsidR="003B1689" w:rsidRDefault="003B1689" w:rsidP="003B1689"/>
    <w:p w14:paraId="6C81637B" w14:textId="77777777" w:rsidR="002F2387" w:rsidRPr="00A47038" w:rsidRDefault="002F2387" w:rsidP="002F2387">
      <w:r>
        <w:t>T</w:t>
      </w:r>
      <w:r w:rsidRPr="00A47038">
        <w:t xml:space="preserve">he National 800 Number Network employs over </w:t>
      </w:r>
      <w:r w:rsidRPr="00AF78B1">
        <w:t>4,000</w:t>
      </w:r>
      <w:r>
        <w:t xml:space="preserve"> </w:t>
      </w:r>
      <w:r w:rsidRPr="00A47038">
        <w:t xml:space="preserve">answering agents at </w:t>
      </w:r>
      <w:r w:rsidRPr="00AF78B1">
        <w:t>37 a</w:t>
      </w:r>
      <w:r w:rsidRPr="00A47038">
        <w:t xml:space="preserve">nswering locations to receive over </w:t>
      </w:r>
      <w:r w:rsidRPr="00AF78B1">
        <w:t>80,000,000</w:t>
      </w:r>
      <w:r w:rsidRPr="00A47038">
        <w:t xml:space="preserve"> calls from the American public annually.  </w:t>
      </w:r>
    </w:p>
    <w:p w14:paraId="3AD255A1" w14:textId="77777777" w:rsidR="002F2387" w:rsidRPr="00A47038" w:rsidRDefault="002F2387" w:rsidP="002F2387">
      <w:pPr>
        <w:ind w:left="342"/>
      </w:pPr>
    </w:p>
    <w:p w14:paraId="322BC35A" w14:textId="77777777" w:rsidR="002F2387" w:rsidRPr="00A47038" w:rsidRDefault="002F2387" w:rsidP="002F2387">
      <w:r w:rsidRPr="00A47038">
        <w:t xml:space="preserve">Using satellite-based transmission, the Interactive Video Training network has over </w:t>
      </w:r>
      <w:r w:rsidRPr="00AF78B1">
        <w:t>1700</w:t>
      </w:r>
      <w:r w:rsidRPr="00A47038">
        <w:t xml:space="preserve"> downlinks at various SSA locations.  There are currently</w:t>
      </w:r>
      <w:r>
        <w:t xml:space="preserve"> </w:t>
      </w:r>
      <w:r w:rsidRPr="00AF78B1">
        <w:t>2,900</w:t>
      </w:r>
      <w:r w:rsidRPr="00A47038">
        <w:t xml:space="preserve"> Video Teleconferencing systems </w:t>
      </w:r>
      <w:r w:rsidRPr="00A47038">
        <w:lastRenderedPageBreak/>
        <w:t xml:space="preserve">nationwide.  These systems are located in the regional offices, OIG, DDS, ODAR, and Headquarters. </w:t>
      </w:r>
    </w:p>
    <w:p w14:paraId="53F22092" w14:textId="77777777" w:rsidR="002F2387" w:rsidRPr="00A47038" w:rsidRDefault="002F2387" w:rsidP="002F2387">
      <w:pPr>
        <w:ind w:left="342"/>
      </w:pPr>
    </w:p>
    <w:p w14:paraId="0AD868D1" w14:textId="77777777" w:rsidR="002F2387" w:rsidRPr="00A47038" w:rsidRDefault="002F2387" w:rsidP="002F2387">
      <w:pPr>
        <w:rPr>
          <w:rFonts w:ascii="Courier New" w:hAnsi="Courier New"/>
          <w:sz w:val="20"/>
          <w:szCs w:val="20"/>
        </w:rPr>
      </w:pPr>
      <w:r w:rsidRPr="00A47038">
        <w:t>In addition, remote LAN access is available to approximately 7,000 users through the Virtual Private Network (VPN).  The normal rate of increase is 25% per year based on historical records.  However, the number of VPN user requests has significantly increased since the introduction of HSPD-12 Cisco VPN.  Therefore, in upcoming years, we anticipate a 30% rate of increase.</w:t>
      </w:r>
      <w:r w:rsidRPr="00A47038">
        <w:rPr>
          <w:rFonts w:ascii="Courier New" w:hAnsi="Courier New"/>
          <w:sz w:val="20"/>
          <w:szCs w:val="20"/>
        </w:rPr>
        <w:t xml:space="preserve">  </w:t>
      </w:r>
    </w:p>
    <w:p w14:paraId="2B39E35B" w14:textId="77777777" w:rsidR="002F2387" w:rsidRPr="00A47038" w:rsidRDefault="002F2387" w:rsidP="002F2387">
      <w:pPr>
        <w:ind w:left="342"/>
      </w:pPr>
      <w:r w:rsidRPr="00A47038">
        <w:t xml:space="preserve">  </w:t>
      </w:r>
    </w:p>
    <w:p w14:paraId="66D3F432" w14:textId="374EF1CA" w:rsidR="002F2387" w:rsidRPr="0002611D" w:rsidRDefault="002F2387" w:rsidP="002F2387">
      <w:r w:rsidRPr="00A47038">
        <w:t xml:space="preserve">A combination of </w:t>
      </w:r>
      <w:r w:rsidRPr="00AF78B1">
        <w:t xml:space="preserve">4,397 smartphone devices, 1,077 cell phones and 758 air cards supported by AT&amp;T Wireless and Verizon Wireless allowing SSA employees access to critical information </w:t>
      </w:r>
      <w:r w:rsidR="00E10EDC">
        <w:t>24 hours a day, 7 days a week,</w:t>
      </w:r>
      <w:r w:rsidRPr="00AF78B1">
        <w:t xml:space="preserve"> 365 days a year.</w:t>
      </w:r>
    </w:p>
    <w:p w14:paraId="6C4C0FB5" w14:textId="77777777" w:rsidR="003B1689" w:rsidRPr="00F55D71" w:rsidRDefault="003B1689" w:rsidP="00F55228">
      <w:pPr>
        <w:rPr>
          <w:color w:val="000000"/>
        </w:rPr>
      </w:pPr>
    </w:p>
    <w:p w14:paraId="3D038206" w14:textId="77777777" w:rsidR="003B1689" w:rsidRPr="00853842" w:rsidRDefault="003B1689" w:rsidP="0081179E">
      <w:pPr>
        <w:pStyle w:val="Heading1"/>
      </w:pPr>
      <w:bookmarkStart w:id="5" w:name="_Toc479669984"/>
      <w:bookmarkStart w:id="6" w:name="_Toc521476922"/>
      <w:r w:rsidRPr="00853842">
        <w:t>S</w:t>
      </w:r>
      <w:bookmarkEnd w:id="5"/>
      <w:r>
        <w:t>cope</w:t>
      </w:r>
      <w:bookmarkEnd w:id="6"/>
    </w:p>
    <w:p w14:paraId="4A9FEFFA" w14:textId="77777777" w:rsidR="003B1689" w:rsidRPr="00CA0EC0" w:rsidRDefault="003B1689" w:rsidP="003B1689"/>
    <w:p w14:paraId="74C634D1" w14:textId="77777777" w:rsidR="003B1689" w:rsidRPr="00CA0EC0" w:rsidRDefault="003B1689" w:rsidP="003B1689">
      <w:r w:rsidRPr="00A47038">
        <w:t xml:space="preserve">The </w:t>
      </w:r>
      <w:r w:rsidR="0075367C">
        <w:t>C</w:t>
      </w:r>
      <w:r w:rsidRPr="00A47038">
        <w:t xml:space="preserve">ontractor shall provide highly skilled, systems engineering personnel to support activities in SSA’s mainframe, distributed and telecommunications environments. </w:t>
      </w:r>
      <w:r>
        <w:t>In addition, the contractor will p</w:t>
      </w:r>
      <w:r w:rsidRPr="00CA0EC0">
        <w:t xml:space="preserve">rovide </w:t>
      </w:r>
      <w:r>
        <w:t>the expertise, technical knowledge, IT support personnel, and other related resources necessary to support the</w:t>
      </w:r>
      <w:r w:rsidRPr="00CA0EC0">
        <w:t xml:space="preserve"> </w:t>
      </w:r>
      <w:r w:rsidR="007C749B">
        <w:t>entire spectrum of IT support at SSA including</w:t>
      </w:r>
      <w:r w:rsidRPr="00CA0EC0">
        <w:t>:</w:t>
      </w:r>
    </w:p>
    <w:p w14:paraId="72E51E73" w14:textId="77777777" w:rsidR="003B1689" w:rsidRPr="00CA0EC0" w:rsidRDefault="003B1689" w:rsidP="003B1689">
      <w:pPr>
        <w:pStyle w:val="ListBullet2"/>
        <w:numPr>
          <w:ilvl w:val="0"/>
          <w:numId w:val="0"/>
        </w:numPr>
        <w:spacing w:after="0"/>
        <w:ind w:left="360" w:hanging="360"/>
      </w:pPr>
    </w:p>
    <w:p w14:paraId="1BB1ECE4" w14:textId="193D9884" w:rsidR="00D7242B" w:rsidRDefault="00D7242B" w:rsidP="00D7242B">
      <w:pPr>
        <w:pStyle w:val="ListParagraph"/>
        <w:widowControl w:val="0"/>
        <w:numPr>
          <w:ilvl w:val="0"/>
          <w:numId w:val="2"/>
        </w:numPr>
        <w:ind w:left="720" w:right="720"/>
      </w:pPr>
      <w:r>
        <w:t>Infrastructure</w:t>
      </w:r>
      <w:r w:rsidR="00835786">
        <w:t xml:space="preserve">, </w:t>
      </w:r>
      <w:r>
        <w:t>T</w:t>
      </w:r>
      <w:r w:rsidRPr="00A47038">
        <w:t xml:space="preserve">elecommunications </w:t>
      </w:r>
      <w:r>
        <w:t>E</w:t>
      </w:r>
      <w:r w:rsidRPr="00A47038">
        <w:t>nvironment</w:t>
      </w:r>
      <w:r w:rsidR="00835786">
        <w:t>, and Help Desk</w:t>
      </w:r>
      <w:r>
        <w:t xml:space="preserve"> Support,</w:t>
      </w:r>
    </w:p>
    <w:p w14:paraId="607CF54C" w14:textId="3652D367" w:rsidR="00D7242B" w:rsidRDefault="00D7242B" w:rsidP="00D7242B">
      <w:pPr>
        <w:pStyle w:val="ListParagraph"/>
        <w:widowControl w:val="0"/>
        <w:numPr>
          <w:ilvl w:val="0"/>
          <w:numId w:val="2"/>
        </w:numPr>
        <w:ind w:left="720" w:right="720"/>
      </w:pPr>
      <w:r w:rsidRPr="001E65D8">
        <w:t xml:space="preserve">Software </w:t>
      </w:r>
      <w:r>
        <w:t>E</w:t>
      </w:r>
      <w:r w:rsidRPr="001E65D8">
        <w:t>ngineering</w:t>
      </w:r>
      <w:r>
        <w:t>, Systems Security, and</w:t>
      </w:r>
      <w:r w:rsidRPr="001E65D8">
        <w:t xml:space="preserve"> </w:t>
      </w:r>
      <w:r>
        <w:t>M</w:t>
      </w:r>
      <w:r w:rsidRPr="001E65D8">
        <w:t xml:space="preserve">anagement </w:t>
      </w:r>
      <w:r>
        <w:t>S</w:t>
      </w:r>
      <w:r w:rsidRPr="001E65D8">
        <w:t>upport</w:t>
      </w:r>
      <w:r>
        <w:t>,</w:t>
      </w:r>
      <w:r w:rsidRPr="001E65D8">
        <w:t xml:space="preserve"> </w:t>
      </w:r>
    </w:p>
    <w:p w14:paraId="23659736" w14:textId="214B043F" w:rsidR="00D7242B" w:rsidRPr="001E65D8" w:rsidRDefault="00D7242B" w:rsidP="00D7242B">
      <w:pPr>
        <w:pStyle w:val="ListParagraph"/>
        <w:widowControl w:val="0"/>
        <w:numPr>
          <w:ilvl w:val="0"/>
          <w:numId w:val="2"/>
        </w:numPr>
        <w:ind w:left="720" w:right="720"/>
      </w:pPr>
      <w:r w:rsidRPr="001E65D8">
        <w:t xml:space="preserve">Database and </w:t>
      </w:r>
      <w:r>
        <w:t>D</w:t>
      </w:r>
      <w:r w:rsidRPr="001E65D8">
        <w:t xml:space="preserve">ata </w:t>
      </w:r>
      <w:r>
        <w:t>A</w:t>
      </w:r>
      <w:r w:rsidRPr="001E65D8">
        <w:t>dministration</w:t>
      </w:r>
      <w:r>
        <w:t>, and</w:t>
      </w:r>
    </w:p>
    <w:p w14:paraId="5ACE0A9A" w14:textId="395E4D5C" w:rsidR="003B1689" w:rsidRPr="001E65D8" w:rsidRDefault="003B1689" w:rsidP="00601820">
      <w:pPr>
        <w:pStyle w:val="ListParagraph"/>
        <w:numPr>
          <w:ilvl w:val="0"/>
          <w:numId w:val="2"/>
        </w:numPr>
        <w:ind w:left="720"/>
        <w:rPr>
          <w:color w:val="000000"/>
        </w:rPr>
      </w:pPr>
      <w:r w:rsidRPr="001E65D8">
        <w:rPr>
          <w:color w:val="000000"/>
        </w:rPr>
        <w:t>Lifecycle activities</w:t>
      </w:r>
      <w:r w:rsidR="001320A4">
        <w:rPr>
          <w:color w:val="000000"/>
        </w:rPr>
        <w:t xml:space="preserve"> and</w:t>
      </w:r>
      <w:r w:rsidRPr="001E65D8">
        <w:rPr>
          <w:color w:val="000000"/>
        </w:rPr>
        <w:t xml:space="preserve"> DevOps</w:t>
      </w:r>
      <w:r w:rsidR="00D7242B">
        <w:rPr>
          <w:color w:val="000000"/>
        </w:rPr>
        <w:t>.</w:t>
      </w:r>
      <w:r w:rsidRPr="001E65D8">
        <w:rPr>
          <w:color w:val="000000"/>
        </w:rPr>
        <w:t xml:space="preserve"> </w:t>
      </w:r>
    </w:p>
    <w:p w14:paraId="666FDEB1" w14:textId="77777777" w:rsidR="003B1689" w:rsidRDefault="003B1689" w:rsidP="003B1689">
      <w:pPr>
        <w:pStyle w:val="ListParagraph"/>
        <w:widowControl w:val="0"/>
        <w:ind w:right="720"/>
      </w:pPr>
    </w:p>
    <w:p w14:paraId="6CBF0AEF" w14:textId="77777777" w:rsidR="003B1689" w:rsidRPr="00A47038" w:rsidRDefault="003B1689" w:rsidP="003B1689">
      <w:pPr>
        <w:rPr>
          <w:b/>
        </w:rPr>
      </w:pPr>
      <w:r w:rsidRPr="00A47038">
        <w:rPr>
          <w:b/>
        </w:rPr>
        <w:t>Mainframe Environment</w:t>
      </w:r>
    </w:p>
    <w:p w14:paraId="78135C78" w14:textId="77777777" w:rsidR="003B1689" w:rsidRPr="00A47038" w:rsidRDefault="003B1689" w:rsidP="003B1689">
      <w:pPr>
        <w:rPr>
          <w:b/>
        </w:rPr>
      </w:pPr>
    </w:p>
    <w:p w14:paraId="19CF6C4B" w14:textId="77777777" w:rsidR="003B1689" w:rsidRPr="00A47038" w:rsidRDefault="003B1689" w:rsidP="003B1689">
      <w:r w:rsidRPr="00A47038">
        <w:t>The SSA mainframe platform consists of eight</w:t>
      </w:r>
      <w:r>
        <w:t xml:space="preserve"> (8)</w:t>
      </w:r>
      <w:r w:rsidRPr="00A47038">
        <w:t xml:space="preserve"> IBM </w:t>
      </w:r>
      <w:r w:rsidRPr="00BD654C">
        <w:t>EC12</w:t>
      </w:r>
      <w:r w:rsidRPr="00A47038">
        <w:t xml:space="preserve"> </w:t>
      </w:r>
      <w:r>
        <w:t>mainframes</w:t>
      </w:r>
      <w:r w:rsidRPr="00A47038">
        <w:t xml:space="preserve"> and eight</w:t>
      </w:r>
      <w:r>
        <w:t xml:space="preserve"> (8) IBM EC12 coupling facilities.</w:t>
      </w:r>
      <w:r w:rsidRPr="00A47038">
        <w:t xml:space="preserve">  These eight </w:t>
      </w:r>
      <w:r>
        <w:t xml:space="preserve">(8) </w:t>
      </w:r>
      <w:r w:rsidRPr="00A47038">
        <w:t xml:space="preserve">machines are divided into </w:t>
      </w:r>
      <w:r>
        <w:t xml:space="preserve">70 </w:t>
      </w:r>
      <w:r w:rsidRPr="00A47038">
        <w:t>logical partitions</w:t>
      </w:r>
      <w:r>
        <w:t xml:space="preserve"> and are split between two physical data centers.</w:t>
      </w:r>
      <w:r w:rsidRPr="00A47038">
        <w:rPr>
          <w:i/>
        </w:rPr>
        <w:t xml:space="preserve">  </w:t>
      </w:r>
      <w:r w:rsidRPr="00A47038">
        <w:rPr>
          <w:bCs/>
          <w:snapToGrid w:val="0"/>
        </w:rPr>
        <w:t xml:space="preserve">A robotic cartridge system maintains </w:t>
      </w:r>
      <w:r>
        <w:rPr>
          <w:bCs/>
          <w:snapToGrid w:val="0"/>
        </w:rPr>
        <w:t xml:space="preserve">140,500 </w:t>
      </w:r>
      <w:r w:rsidRPr="00A47038">
        <w:rPr>
          <w:bCs/>
          <w:snapToGrid w:val="0"/>
        </w:rPr>
        <w:t xml:space="preserve">cartridges in </w:t>
      </w:r>
      <w:r>
        <w:rPr>
          <w:bCs/>
          <w:snapToGrid w:val="0"/>
        </w:rPr>
        <w:t>19</w:t>
      </w:r>
      <w:r w:rsidRPr="00A47038">
        <w:rPr>
          <w:bCs/>
          <w:snapToGrid w:val="0"/>
        </w:rPr>
        <w:t xml:space="preserve"> SL-8500 libraries and </w:t>
      </w:r>
      <w:r>
        <w:rPr>
          <w:bCs/>
          <w:snapToGrid w:val="0"/>
        </w:rPr>
        <w:t>739</w:t>
      </w:r>
      <w:r w:rsidRPr="00A47038">
        <w:rPr>
          <w:bCs/>
          <w:snapToGrid w:val="0"/>
        </w:rPr>
        <w:t xml:space="preserve"> encrypted tape drives.  </w:t>
      </w:r>
      <w:r w:rsidRPr="00A47038">
        <w:t xml:space="preserve">Approximately </w:t>
      </w:r>
      <w:r>
        <w:t>six (6) pet</w:t>
      </w:r>
      <w:r w:rsidRPr="00A47038">
        <w:t xml:space="preserve">abytes of mainframe storage are available on Direct Access Storage Devices (DASD) and Open systems has </w:t>
      </w:r>
      <w:r w:rsidRPr="00BD654C">
        <w:t>19,297</w:t>
      </w:r>
      <w:r w:rsidRPr="00A47038">
        <w:t xml:space="preserve"> terabytes of usable storage.</w:t>
      </w:r>
      <w:r w:rsidRPr="00A47038">
        <w:rPr>
          <w:rFonts w:ascii="Courier New" w:hAnsi="Courier New"/>
          <w:sz w:val="20"/>
          <w:szCs w:val="20"/>
        </w:rPr>
        <w:t xml:space="preserve">  </w:t>
      </w:r>
      <w:r w:rsidRPr="00A47038">
        <w:t xml:space="preserve">These systems support SSA programmatic, decision support and software engineering workloads.  </w:t>
      </w:r>
    </w:p>
    <w:p w14:paraId="457A4719" w14:textId="77777777" w:rsidR="003B1689" w:rsidRPr="00A47038" w:rsidRDefault="003B1689" w:rsidP="003B1689">
      <w:pPr>
        <w:tabs>
          <w:tab w:val="left" w:pos="0"/>
          <w:tab w:val="left" w:pos="36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right="360"/>
      </w:pPr>
    </w:p>
    <w:p w14:paraId="7F06595A" w14:textId="77777777" w:rsidR="003B1689" w:rsidRDefault="003B1689" w:rsidP="003B1689">
      <w:r w:rsidRPr="00A47038">
        <w:t xml:space="preserve">The SSA headquarters computer complex processes more than </w:t>
      </w:r>
      <w:r>
        <w:t>200</w:t>
      </w:r>
      <w:r w:rsidRPr="00A47038">
        <w:t xml:space="preserve"> million transactions a day.  The Customer Information Control System (CICS) environment consists of over 650 CICS regions supporting several pre-production and production life cycles.  </w:t>
      </w:r>
      <w:r>
        <w:t xml:space="preserve">The CICS regions have direct interface to over 400 WebSphere Application Servers running on z/OS. </w:t>
      </w:r>
      <w:r w:rsidRPr="00A47038">
        <w:t>To achieve scalability and performance goals and to reduce administration associated with a large 3270 &amp; web user base, the CICS environment is highly customized using internally developed assembler exits supporting such features as terminal auto install and dynamic load balancing.  Several in-house software solutions have been developed and deployed that support the CICS environment including multi-session management software and print delivery software written in assembler and COBOL programming languages. </w:t>
      </w:r>
    </w:p>
    <w:p w14:paraId="319ED8A4" w14:textId="77777777" w:rsidR="003B1689" w:rsidRDefault="003B1689" w:rsidP="003B1689"/>
    <w:p w14:paraId="35E9EAAA" w14:textId="19B56AB9" w:rsidR="003B1689" w:rsidRPr="00A47038" w:rsidRDefault="003B1689" w:rsidP="003B1689">
      <w:r>
        <w:t xml:space="preserve">SSA uses IBM DB2 software and Computer Associates IDMS software to support its robust database activities.  The DB2 environment has 61 subsystems and the IDMS environment has 129 CV’s.  The database systems are available </w:t>
      </w:r>
      <w:r w:rsidR="00E10EDC">
        <w:t>24 hours a day, 7 days a week,</w:t>
      </w:r>
      <w:r>
        <w:t xml:space="preserve"> and provide support for online and batch processes.</w:t>
      </w:r>
    </w:p>
    <w:p w14:paraId="69DC427D" w14:textId="77777777" w:rsidR="003B1689" w:rsidRPr="00A47038" w:rsidRDefault="003B1689" w:rsidP="003B1689">
      <w:r w:rsidRPr="00A47038">
        <w:lastRenderedPageBreak/>
        <w:t> </w:t>
      </w:r>
    </w:p>
    <w:p w14:paraId="41EFA13B" w14:textId="77777777" w:rsidR="003B1689" w:rsidRPr="00A47038" w:rsidRDefault="003B1689" w:rsidP="003B1689">
      <w:r w:rsidRPr="00A47038">
        <w:t>SSA uses IBM WebSphere MQ software to transport message data between the various State Disability Determination Services (DDS) case processing systems and SSA systems that support the disability process.  The WebSphere MQ infrastructure is a heterogeneous mix of platforms, including z/OS, iSeries, Solaris, and Windows, providing guaranteed message delivery of over 500,000 messages per year between the State DDS case processing systems and SSA disability systems. </w:t>
      </w:r>
    </w:p>
    <w:p w14:paraId="21093CE3" w14:textId="77777777" w:rsidR="003B1689" w:rsidRPr="00A47038" w:rsidRDefault="003B1689" w:rsidP="003B1689"/>
    <w:p w14:paraId="7A718BE1" w14:textId="77777777" w:rsidR="003B1689" w:rsidRPr="00A47038" w:rsidRDefault="003B1689" w:rsidP="003B1689">
      <w:r w:rsidRPr="00A47038">
        <w:t xml:space="preserve">The Agency uses Computer Associates (CA) Top Secret to provide security and control access to the mainframe.  Because the off-the-shelf product did not provide enough functionality, SSA developed a custom front-end using COBOL.  </w:t>
      </w:r>
      <w:r w:rsidR="00D85C8D">
        <w:t>SSA</w:t>
      </w:r>
      <w:r w:rsidRPr="00A47038">
        <w:t xml:space="preserve"> maintains and enhances it on a tri-annual release schedule.  </w:t>
      </w:r>
    </w:p>
    <w:p w14:paraId="71103883" w14:textId="77777777" w:rsidR="003B1689" w:rsidRPr="00A47038" w:rsidRDefault="003B1689" w:rsidP="003B1689">
      <w:pPr>
        <w:tabs>
          <w:tab w:val="left" w:pos="0"/>
          <w:tab w:val="left" w:pos="36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left="342" w:right="360" w:firstLine="18"/>
      </w:pPr>
    </w:p>
    <w:p w14:paraId="1654EA82" w14:textId="77777777" w:rsidR="003B1689" w:rsidRPr="00A47038" w:rsidRDefault="003B1689" w:rsidP="003B1689">
      <w:pPr>
        <w:rPr>
          <w:b/>
        </w:rPr>
      </w:pPr>
      <w:r w:rsidRPr="00A47038">
        <w:rPr>
          <w:b/>
        </w:rPr>
        <w:t>Distributed Environment</w:t>
      </w:r>
    </w:p>
    <w:p w14:paraId="52B54CE0" w14:textId="77777777" w:rsidR="003B1689" w:rsidRPr="00A47038" w:rsidRDefault="003B1689" w:rsidP="003B1689">
      <w:pPr>
        <w:tabs>
          <w:tab w:val="left" w:pos="0"/>
          <w:tab w:val="left" w:pos="360"/>
          <w:tab w:val="left" w:pos="720"/>
          <w:tab w:val="left" w:pos="2952"/>
          <w:tab w:val="left" w:pos="3672"/>
          <w:tab w:val="left" w:pos="4392"/>
          <w:tab w:val="left" w:pos="5112"/>
          <w:tab w:val="left" w:pos="5832"/>
          <w:tab w:val="left" w:pos="6552"/>
          <w:tab w:val="left" w:pos="7272"/>
          <w:tab w:val="left" w:pos="7992"/>
          <w:tab w:val="left" w:pos="8712"/>
          <w:tab w:val="left" w:pos="9360"/>
        </w:tabs>
        <w:suppressAutoHyphens/>
        <w:ind w:right="360"/>
      </w:pPr>
      <w:r w:rsidRPr="00A47038">
        <w:t>SSA’s cooperative processing platform links and integrates its mainframe legacy systems with the distributed processing capabilities inherent in the Local Area Network/Wide Area Network (LAN/WAN) environment.  Approximately 131,000 workstations and 2,000 LANs are installed.  SSA remotely manages the devices on the network through an integrated network management platform consisting of EMC/Smarts and Crickett/RRDtool on the Solaris platforms and Compuware Application Vantage, NET IQ AppManager, NetQoS Report Analyzer, Cisco Works, Cisco NAM, and Network General Sniffers on the Microsoft Windows platform.  These platforms host network management automation that is done via Perl, Unix shell, and Windows batch programming.  These platforms also provide the ability to analyze network-related issues with protocol analyzers such as Application Vantage, Network General Sniffers or NAM.</w:t>
      </w:r>
    </w:p>
    <w:p w14:paraId="10530A70" w14:textId="77777777" w:rsidR="003B1689" w:rsidRPr="00A47038" w:rsidRDefault="003B1689" w:rsidP="003B1689">
      <w:pPr>
        <w:tabs>
          <w:tab w:val="left" w:pos="0"/>
          <w:tab w:val="left" w:pos="36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left="342" w:right="360" w:firstLine="18"/>
      </w:pPr>
    </w:p>
    <w:p w14:paraId="5CC43517" w14:textId="77777777" w:rsidR="003B1689" w:rsidRPr="00A47038" w:rsidRDefault="003B1689" w:rsidP="003B1689">
      <w:pPr>
        <w:tabs>
          <w:tab w:val="left" w:pos="0"/>
          <w:tab w:val="left" w:pos="360"/>
          <w:tab w:val="left" w:pos="720"/>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right="360"/>
      </w:pPr>
      <w:r w:rsidRPr="00A47038">
        <w:t xml:space="preserve">SSA has over 110,000 mail-enabled objects throughout the United States as well as at Foreign Service Posts and in U.S. Possessions and Territories.  These objects consist of user mailboxes, special use mailboxes, and distribution lists.  E-mail within the Agency among these users is critical to SSA service to the public for processing claims, benefits and Medicare applications.  </w:t>
      </w:r>
    </w:p>
    <w:p w14:paraId="6E359B5A" w14:textId="77777777" w:rsidR="003B1689" w:rsidRPr="00A47038" w:rsidRDefault="003B1689" w:rsidP="003B1689">
      <w:pPr>
        <w:tabs>
          <w:tab w:val="left" w:pos="0"/>
          <w:tab w:val="left" w:pos="36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left="342" w:right="360" w:firstLine="18"/>
      </w:pPr>
    </w:p>
    <w:p w14:paraId="1995D065" w14:textId="77777777" w:rsidR="003B1689" w:rsidRPr="00A47038" w:rsidRDefault="003B1689" w:rsidP="003B1689">
      <w:pPr>
        <w:tabs>
          <w:tab w:val="left" w:pos="0"/>
          <w:tab w:val="left" w:pos="360"/>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right="360"/>
      </w:pPr>
      <w:r w:rsidRPr="00A47038">
        <w:t>The Agency Exchange architecture consists of 108 back-end (Dell) servers running Microsoft Windows 2003 and 2008 and Exchange 2003 and 2007.  These servers are located at SSA offices and DDS sites in each of the 50 states.  These SSA offices include Regional Operations Control Centers (ROCC), TeleService Centers (TSC), Regional Offices (RO), Offices of Disability Adjudication Review (ODAR), Office of the Inspector General (OIG), and System Engineering Facility (SEF) components.  Agency e-mail traffic is protected and secured using third-party, anti-virus and anti-spam software applications.  The Agency Internet e-mail connects to the Microsoft Exchange Infrastructure providing pickup and delivery of Simple Mail Transfer Protocol (SMTP) e-mail.</w:t>
      </w:r>
    </w:p>
    <w:p w14:paraId="2368808B" w14:textId="77777777" w:rsidR="003B1689" w:rsidRPr="00744613" w:rsidRDefault="003B1689" w:rsidP="003B1689">
      <w:pPr>
        <w:tabs>
          <w:tab w:val="left" w:pos="0"/>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left="720" w:right="360"/>
      </w:pPr>
    </w:p>
    <w:p w14:paraId="7B1823C4" w14:textId="77777777" w:rsidR="003B1689" w:rsidRPr="00A47038" w:rsidRDefault="003B1689" w:rsidP="003B1689">
      <w:pPr>
        <w:tabs>
          <w:tab w:val="left" w:pos="0"/>
          <w:tab w:val="left" w:pos="360"/>
          <w:tab w:val="left" w:pos="720"/>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right="360"/>
      </w:pPr>
      <w:r w:rsidRPr="00A47038">
        <w:t xml:space="preserve">SSA relies heavily on Internet e-mail to communicate and collaborate with other Government agencies, contractors, Disability Determination Services (DDS), benefits recipients and applicants, and a host of other sources.  In addition, Internet e-mail supports the SSA and Center for Medicare and Medicaid Services (CMS) prescription drug initiative.  </w:t>
      </w:r>
    </w:p>
    <w:p w14:paraId="68211D26" w14:textId="77777777" w:rsidR="003B1689" w:rsidRPr="00A47038" w:rsidRDefault="003B1689" w:rsidP="003B1689">
      <w:pPr>
        <w:tabs>
          <w:tab w:val="left" w:pos="0"/>
          <w:tab w:val="left" w:pos="36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left="342" w:right="360" w:firstLine="18"/>
      </w:pPr>
    </w:p>
    <w:p w14:paraId="596819E3" w14:textId="77777777" w:rsidR="003B1689" w:rsidRPr="00A47038" w:rsidRDefault="003B1689" w:rsidP="003B1689">
      <w:pPr>
        <w:tabs>
          <w:tab w:val="left" w:pos="0"/>
          <w:tab w:val="left" w:pos="360"/>
          <w:tab w:val="left" w:pos="720"/>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right="360"/>
      </w:pPr>
      <w:r w:rsidRPr="00A47038">
        <w:t xml:space="preserve">The Internet e-mail architecture consists of Fujitsu PrimePower servers running Solaris 9 and 10.  The Internet e-mail infrastructure is centrally located at SSA Headquarters and </w:t>
      </w:r>
      <w:r w:rsidRPr="00A47038">
        <w:lastRenderedPageBreak/>
        <w:t xml:space="preserve">interoperates with its Microsoft Exchange infrastructure to provide delivery and receipt of all of the Agency Internet e-mail via SMTP.  </w:t>
      </w:r>
    </w:p>
    <w:p w14:paraId="09B60690" w14:textId="77777777" w:rsidR="003B1689" w:rsidRPr="00A47038" w:rsidRDefault="003B1689" w:rsidP="003B1689">
      <w:pPr>
        <w:tabs>
          <w:tab w:val="left" w:pos="0"/>
          <w:tab w:val="left" w:pos="36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left="1422" w:right="360"/>
      </w:pPr>
    </w:p>
    <w:p w14:paraId="272687C6" w14:textId="77777777" w:rsidR="003B1689" w:rsidRPr="00A47038" w:rsidRDefault="003B1689" w:rsidP="003B1689">
      <w:pPr>
        <w:tabs>
          <w:tab w:val="left" w:pos="0"/>
          <w:tab w:val="left" w:pos="360"/>
          <w:tab w:val="left" w:pos="720"/>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right="360"/>
      </w:pPr>
      <w:r w:rsidRPr="00A47038">
        <w:t xml:space="preserve">SSA applies multiple layers of security to this environment.  OTSO monitors and strictly enforces authorization and access in compliance with Federal law and Government-wide regulation. </w:t>
      </w:r>
    </w:p>
    <w:p w14:paraId="0C337905" w14:textId="77777777" w:rsidR="003B1689" w:rsidRPr="00A47038" w:rsidRDefault="003B1689" w:rsidP="003B1689">
      <w:pPr>
        <w:tabs>
          <w:tab w:val="left" w:pos="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left="342" w:right="-360"/>
      </w:pPr>
    </w:p>
    <w:p w14:paraId="2DB6703C" w14:textId="77777777" w:rsidR="003B1689" w:rsidRPr="00A47038" w:rsidRDefault="003B1689" w:rsidP="003B1689">
      <w:p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rPr>
          <w:b/>
        </w:rPr>
      </w:pPr>
      <w:r w:rsidRPr="00A47038">
        <w:rPr>
          <w:b/>
        </w:rPr>
        <w:t>Telecommunications Environment</w:t>
      </w:r>
    </w:p>
    <w:p w14:paraId="4AFC8936" w14:textId="77777777" w:rsidR="003B1689" w:rsidRDefault="003B1689" w:rsidP="003B1689">
      <w:p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pPr>
      <w:r>
        <w:t xml:space="preserve">OSOHE </w:t>
      </w:r>
      <w:r w:rsidRPr="00A47038">
        <w:t xml:space="preserve">facilitates telecommunications service to over </w:t>
      </w:r>
      <w:r>
        <w:t xml:space="preserve">1500 </w:t>
      </w:r>
      <w:r w:rsidRPr="00AF78B1">
        <w:t>l</w:t>
      </w:r>
      <w:r w:rsidRPr="00A47038">
        <w:t xml:space="preserve">ocations nationwide.  Local voice service is provided through the local serving telecommunications company or the General Services Administration (GSA).  Long-distance voice, video and data service is provided via GSA’s NETWorx contract.  </w:t>
      </w:r>
    </w:p>
    <w:p w14:paraId="5528A72B" w14:textId="77777777" w:rsidR="003B1689" w:rsidRDefault="003B1689" w:rsidP="003B1689">
      <w:p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rPr>
          <w:u w:val="single"/>
        </w:rPr>
      </w:pPr>
    </w:p>
    <w:p w14:paraId="13A21290" w14:textId="77777777" w:rsidR="003B1689" w:rsidRPr="00AF78B1" w:rsidRDefault="003B1689" w:rsidP="003B1689">
      <w:p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pPr>
      <w:r w:rsidRPr="00AF78B1">
        <w:t>Headquarters Telephone System (HTS</w:t>
      </w:r>
      <w:r w:rsidR="00C46545">
        <w:t>)</w:t>
      </w:r>
      <w:r w:rsidRPr="00AF78B1">
        <w:t xml:space="preserve"> is a SSA-owned voice system that services the SSA Headquarters (HQ) campus (Woodlawn, MD), the Wabash Avenue Building (Baltimore, MD), and the National Support Center (NSC) (Urbana, MD) locations.  The HTS solution:</w:t>
      </w:r>
    </w:p>
    <w:p w14:paraId="4BAECE0B" w14:textId="77777777" w:rsidR="003B1689" w:rsidRPr="00AF78B1" w:rsidRDefault="003B1689" w:rsidP="00601820">
      <w:pPr>
        <w:pStyle w:val="ListParagraph"/>
        <w:numPr>
          <w:ilvl w:val="0"/>
          <w:numId w:val="15"/>
        </w:num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pPr>
      <w:r w:rsidRPr="00AF78B1">
        <w:t>Utilizes Voice over Internet Protocol (VoIP) and Time Division Multiplexing (TDM) connections.</w:t>
      </w:r>
    </w:p>
    <w:p w14:paraId="0C234A86" w14:textId="77777777" w:rsidR="003B1689" w:rsidRPr="00AF78B1" w:rsidRDefault="003B1689" w:rsidP="00601820">
      <w:pPr>
        <w:pStyle w:val="ListParagraph"/>
        <w:numPr>
          <w:ilvl w:val="0"/>
          <w:numId w:val="15"/>
        </w:num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pPr>
      <w:r w:rsidRPr="00AF78B1">
        <w:t>Includes the GENBAND SL100/C20-A2 Hybrid switch.</w:t>
      </w:r>
    </w:p>
    <w:p w14:paraId="40EEB7F1" w14:textId="77777777" w:rsidR="003B1689" w:rsidRPr="00AF78B1" w:rsidRDefault="003B1689" w:rsidP="00601820">
      <w:pPr>
        <w:pStyle w:val="ListParagraph"/>
        <w:numPr>
          <w:ilvl w:val="0"/>
          <w:numId w:val="15"/>
        </w:num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pPr>
      <w:r w:rsidRPr="00AF78B1">
        <w:t>Utilizes two C20/A2 Core SDPs configured as geo-redundant to offer over 99.999% availability.</w:t>
      </w:r>
    </w:p>
    <w:p w14:paraId="21137A69" w14:textId="77777777" w:rsidR="003B1689" w:rsidRPr="00AF78B1" w:rsidRDefault="003B1689" w:rsidP="00601820">
      <w:pPr>
        <w:pStyle w:val="ListParagraph"/>
        <w:numPr>
          <w:ilvl w:val="0"/>
          <w:numId w:val="15"/>
        </w:num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pPr>
      <w:r w:rsidRPr="00AF78B1">
        <w:t>Maintains more than 24,000 Avaya, Polycom, and Nortel phone sets.</w:t>
      </w:r>
    </w:p>
    <w:p w14:paraId="034BCA2B" w14:textId="77777777" w:rsidR="003B1689" w:rsidRPr="00AF78B1" w:rsidRDefault="003B1689" w:rsidP="00601820">
      <w:pPr>
        <w:pStyle w:val="ListParagraph"/>
        <w:numPr>
          <w:ilvl w:val="0"/>
          <w:numId w:val="15"/>
        </w:num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pPr>
      <w:r w:rsidRPr="00AF78B1">
        <w:t>Processes over 14 million call per year.</w:t>
      </w:r>
    </w:p>
    <w:p w14:paraId="0D9773B2" w14:textId="77777777" w:rsidR="003B1689" w:rsidRPr="00AF78B1" w:rsidRDefault="003B1689" w:rsidP="00601820">
      <w:pPr>
        <w:pStyle w:val="ListParagraph"/>
        <w:numPr>
          <w:ilvl w:val="0"/>
          <w:numId w:val="15"/>
        </w:num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pPr>
      <w:r w:rsidRPr="00AF78B1">
        <w:t>Provides enterprise software application to support Teletypewriter (TTY) needs to Deaf and Hard of Hearing (DHOH) employees.</w:t>
      </w:r>
    </w:p>
    <w:p w14:paraId="063E1D41" w14:textId="77777777" w:rsidR="003B1689" w:rsidRPr="00AF78B1" w:rsidRDefault="003B1689" w:rsidP="003B1689">
      <w:p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pPr>
    </w:p>
    <w:p w14:paraId="17F509D4" w14:textId="77777777" w:rsidR="003B1689" w:rsidRPr="00AF78B1" w:rsidRDefault="003B1689" w:rsidP="003B1689">
      <w:p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pPr>
      <w:r w:rsidRPr="00AF78B1">
        <w:t xml:space="preserve">SSA field offices are serviced by a VoIP solution provided by Avaya, known as Telephone Switch Replacement Project (TSRP).  TSRP supports more than 1,500 Enterprise Offices and 15 Large Enterprise Sites.  It services both Contiguous United States (CONUS) </w:t>
      </w:r>
      <w:r w:rsidR="00C46545">
        <w:t xml:space="preserve">and Outside the </w:t>
      </w:r>
      <w:r w:rsidR="00C46545" w:rsidRPr="00AF78B1">
        <w:t xml:space="preserve">Contiguous United States (OCONUS) </w:t>
      </w:r>
      <w:r w:rsidRPr="00AF78B1">
        <w:t>locations, and contains more than 90,000 VoIP telephones, and approximately 60,000 softphones (currently being deployed).</w:t>
      </w:r>
    </w:p>
    <w:p w14:paraId="2E86BADF" w14:textId="77777777" w:rsidR="003B1689" w:rsidRDefault="003B1689" w:rsidP="003B1689">
      <w:p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pPr>
    </w:p>
    <w:p w14:paraId="01BBC0FA" w14:textId="77777777" w:rsidR="003B1689" w:rsidRPr="00AF78B1" w:rsidRDefault="003B1689" w:rsidP="003B1689">
      <w:p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pPr>
      <w:r w:rsidRPr="00AF78B1">
        <w:t>The geographical and hardware redundant configuration of the SDP’s and Large Enterprise Sites offer over 99.999% availability.  The TSRP system process over 90 million call per year.</w:t>
      </w:r>
    </w:p>
    <w:p w14:paraId="1AE6E0A2" w14:textId="77777777" w:rsidR="003B1689" w:rsidRDefault="003B1689" w:rsidP="003B1689">
      <w:p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pPr>
    </w:p>
    <w:p w14:paraId="264467F8" w14:textId="77777777" w:rsidR="003B1689" w:rsidRPr="00A47038" w:rsidRDefault="003B1689" w:rsidP="003B1689">
      <w:r w:rsidRPr="00A47038">
        <w:t>SSA operates several telecommunications networks meeting specific programmatic and/or administrative needs.  SSANet is an agency-wide data</w:t>
      </w:r>
      <w:r>
        <w:t xml:space="preserve">, </w:t>
      </w:r>
      <w:r w:rsidRPr="00A47038">
        <w:t xml:space="preserve">video network that connects all SSA related offices to </w:t>
      </w:r>
      <w:r w:rsidRPr="00AF78B1">
        <w:t>the NSC in Urbana, Maryland through a combination of data circuits up to 10G Ethernet; and for SSC in Durham, North Carolina up to 10G Ethernet.  The</w:t>
      </w:r>
      <w:r w:rsidRPr="00A47038">
        <w:t xml:space="preserve"> network is diverse, redundant and utilizes Multi-Protocol Label Switching (MPLS) technology.  </w:t>
      </w:r>
    </w:p>
    <w:p w14:paraId="295559A8" w14:textId="77777777" w:rsidR="003B1689" w:rsidRPr="00A47038" w:rsidRDefault="003B1689" w:rsidP="00F55228">
      <w:pPr>
        <w:tabs>
          <w:tab w:val="left" w:pos="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right="-360"/>
      </w:pPr>
    </w:p>
    <w:p w14:paraId="4A5D3D39" w14:textId="77777777" w:rsidR="003B1689" w:rsidRPr="00A47038" w:rsidRDefault="003B1689" w:rsidP="003B1689">
      <w:pPr>
        <w:tabs>
          <w:tab w:val="left" w:pos="0"/>
          <w:tab w:val="left" w:pos="360"/>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right="360"/>
      </w:pPr>
      <w:r w:rsidRPr="00A47038">
        <w:t xml:space="preserve">SSA’s Internet and intranet infrastructures are used by the internal SSA user community, States, other agencies, commercial business partners and the American public.  It is a critical means for SSA to meet increasing service demands through technology.  </w:t>
      </w:r>
    </w:p>
    <w:p w14:paraId="7602A093" w14:textId="77777777" w:rsidR="003B1689" w:rsidRPr="00A47038" w:rsidRDefault="003B1689" w:rsidP="003B1689">
      <w:pPr>
        <w:tabs>
          <w:tab w:val="left" w:pos="0"/>
          <w:tab w:val="left" w:pos="36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left="360" w:right="360"/>
      </w:pPr>
    </w:p>
    <w:p w14:paraId="5DD724AE" w14:textId="77777777" w:rsidR="003B1689" w:rsidRPr="00A47038" w:rsidRDefault="003B1689" w:rsidP="003B1689">
      <w:pPr>
        <w:tabs>
          <w:tab w:val="left" w:pos="0"/>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right="360"/>
      </w:pPr>
      <w:r w:rsidRPr="00A47038">
        <w:t>Internet</w:t>
      </w:r>
    </w:p>
    <w:p w14:paraId="21A71C07" w14:textId="77777777" w:rsidR="003B1689" w:rsidRPr="00A47038" w:rsidRDefault="003B1689" w:rsidP="00601820">
      <w:pPr>
        <w:numPr>
          <w:ilvl w:val="0"/>
          <w:numId w:val="9"/>
        </w:numPr>
        <w:tabs>
          <w:tab w:val="left" w:pos="0"/>
          <w:tab w:val="left" w:pos="360"/>
          <w:tab w:val="left" w:pos="1512"/>
          <w:tab w:val="left" w:pos="2232"/>
          <w:tab w:val="left" w:pos="2952"/>
          <w:tab w:val="left" w:pos="3672"/>
          <w:tab w:val="num" w:pos="4158"/>
          <w:tab w:val="left" w:pos="4392"/>
          <w:tab w:val="left" w:pos="5112"/>
          <w:tab w:val="left" w:pos="5832"/>
          <w:tab w:val="left" w:pos="6552"/>
          <w:tab w:val="left" w:pos="7272"/>
          <w:tab w:val="left" w:pos="7992"/>
          <w:tab w:val="left" w:pos="8712"/>
          <w:tab w:val="left" w:pos="9360"/>
        </w:tabs>
        <w:suppressAutoHyphens/>
        <w:overflowPunct w:val="0"/>
        <w:autoSpaceDE w:val="0"/>
        <w:autoSpaceDN w:val="0"/>
        <w:adjustRightInd w:val="0"/>
        <w:ind w:left="1530" w:right="360" w:hanging="450"/>
        <w:textAlignment w:val="baseline"/>
      </w:pPr>
      <w:r w:rsidRPr="00A47038">
        <w:rPr>
          <w:u w:val="single"/>
        </w:rPr>
        <w:t>Public Web Servers Environment</w:t>
      </w:r>
      <w:r w:rsidRPr="00A47038">
        <w:t xml:space="preserve"> –responds to web browser requests of </w:t>
      </w:r>
      <w:hyperlink r:id="rId9" w:history="1">
        <w:r w:rsidRPr="00A47038">
          <w:rPr>
            <w:u w:val="single"/>
          </w:rPr>
          <w:t>www.socialsecurity.gov</w:t>
        </w:r>
      </w:hyperlink>
      <w:r w:rsidRPr="00A47038">
        <w:t>.</w:t>
      </w:r>
    </w:p>
    <w:p w14:paraId="22EAF2D7" w14:textId="77777777" w:rsidR="003B1689" w:rsidRPr="00A47038" w:rsidRDefault="003B1689" w:rsidP="003B1689">
      <w:pPr>
        <w:tabs>
          <w:tab w:val="left" w:pos="0"/>
          <w:tab w:val="left" w:pos="36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left="342" w:right="360"/>
      </w:pPr>
    </w:p>
    <w:p w14:paraId="2A72E1B9" w14:textId="77777777" w:rsidR="003B1689" w:rsidRPr="00A47038" w:rsidRDefault="003B1689" w:rsidP="003B1689">
      <w:pPr>
        <w:tabs>
          <w:tab w:val="left" w:pos="0"/>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right="360"/>
      </w:pPr>
      <w:r w:rsidRPr="00A47038">
        <w:lastRenderedPageBreak/>
        <w:t>Intranet</w:t>
      </w:r>
    </w:p>
    <w:p w14:paraId="144A31DA" w14:textId="77777777" w:rsidR="003B1689" w:rsidRPr="00A47038" w:rsidRDefault="003B1689" w:rsidP="00601820">
      <w:pPr>
        <w:numPr>
          <w:ilvl w:val="0"/>
          <w:numId w:val="8"/>
        </w:numPr>
        <w:tabs>
          <w:tab w:val="left" w:pos="0"/>
          <w:tab w:val="left" w:pos="360"/>
          <w:tab w:val="num" w:pos="1530"/>
          <w:tab w:val="left" w:pos="2232"/>
          <w:tab w:val="left" w:pos="2952"/>
          <w:tab w:val="left" w:pos="3672"/>
          <w:tab w:val="num" w:pos="3798"/>
          <w:tab w:val="left" w:pos="4392"/>
          <w:tab w:val="left" w:pos="5112"/>
          <w:tab w:val="left" w:pos="5832"/>
          <w:tab w:val="left" w:pos="6552"/>
          <w:tab w:val="left" w:pos="7272"/>
          <w:tab w:val="left" w:pos="7992"/>
          <w:tab w:val="left" w:pos="8712"/>
          <w:tab w:val="left" w:pos="9360"/>
        </w:tabs>
        <w:suppressAutoHyphens/>
        <w:overflowPunct w:val="0"/>
        <w:autoSpaceDE w:val="0"/>
        <w:autoSpaceDN w:val="0"/>
        <w:adjustRightInd w:val="0"/>
        <w:ind w:left="1530" w:right="360" w:hanging="432"/>
        <w:textAlignment w:val="baseline"/>
      </w:pPr>
      <w:r w:rsidRPr="00A47038">
        <w:rPr>
          <w:u w:val="single"/>
        </w:rPr>
        <w:t>Unix Flex Environment</w:t>
      </w:r>
      <w:r w:rsidRPr="00A47038">
        <w:t xml:space="preserve"> –supports non-WebSphere applications, such as Public Information Request System, Action and Control Tracking System, Travel Manager, and the Employee Suggestion Program.  It supports iPlanet, Apache, and Cold Fusion software based applications, and currently runs on two Sun mid-range web servers.</w:t>
      </w:r>
    </w:p>
    <w:p w14:paraId="7D674225" w14:textId="77777777" w:rsidR="003B1689" w:rsidRPr="00A47038" w:rsidRDefault="003B1689" w:rsidP="00601820">
      <w:pPr>
        <w:numPr>
          <w:ilvl w:val="0"/>
          <w:numId w:val="8"/>
        </w:numPr>
        <w:tabs>
          <w:tab w:val="left" w:pos="0"/>
          <w:tab w:val="left" w:pos="360"/>
          <w:tab w:val="left" w:pos="1512"/>
          <w:tab w:val="left" w:pos="2232"/>
          <w:tab w:val="left" w:pos="2952"/>
          <w:tab w:val="num" w:pos="3456"/>
          <w:tab w:val="left" w:pos="3672"/>
          <w:tab w:val="left" w:pos="4392"/>
          <w:tab w:val="left" w:pos="5112"/>
          <w:tab w:val="left" w:pos="5832"/>
          <w:tab w:val="left" w:pos="6552"/>
          <w:tab w:val="left" w:pos="7272"/>
          <w:tab w:val="left" w:pos="7992"/>
          <w:tab w:val="left" w:pos="8712"/>
          <w:tab w:val="left" w:pos="9360"/>
        </w:tabs>
        <w:suppressAutoHyphens/>
        <w:overflowPunct w:val="0"/>
        <w:autoSpaceDE w:val="0"/>
        <w:autoSpaceDN w:val="0"/>
        <w:adjustRightInd w:val="0"/>
        <w:ind w:left="1530" w:right="360" w:hanging="450"/>
        <w:textAlignment w:val="baseline"/>
      </w:pPr>
      <w:r w:rsidRPr="00A47038">
        <w:rPr>
          <w:u w:val="single"/>
        </w:rPr>
        <w:t>Unix Content Environment</w:t>
      </w:r>
      <w:r w:rsidRPr="00A47038">
        <w:t xml:space="preserve"> - serves static content pages for the Employee Information Server (EIS).  It also supports the mirroring of the www.socialsecurity.gov static pages.  Unlike the other Unix environment, it does not support applications.  This environment is currently supported by one Sun mid-range web server.</w:t>
      </w:r>
    </w:p>
    <w:p w14:paraId="7D61905B" w14:textId="77777777" w:rsidR="003B1689" w:rsidRPr="00A47038" w:rsidRDefault="003B1689" w:rsidP="00601820">
      <w:pPr>
        <w:widowControl w:val="0"/>
        <w:numPr>
          <w:ilvl w:val="0"/>
          <w:numId w:val="11"/>
        </w:numPr>
        <w:tabs>
          <w:tab w:val="clear" w:pos="720"/>
          <w:tab w:val="num" w:pos="1530"/>
        </w:tabs>
        <w:ind w:left="1530" w:hanging="450"/>
        <w:rPr>
          <w:szCs w:val="20"/>
        </w:rPr>
      </w:pPr>
      <w:r w:rsidRPr="00A47038">
        <w:rPr>
          <w:u w:val="single"/>
        </w:rPr>
        <w:t>Messaging Environment</w:t>
      </w:r>
      <w:r w:rsidRPr="00A47038">
        <w:t xml:space="preserve"> - supports Lotus Domino web based applications, such as PolicyNet &amp; QuickPlace using two Sun mid-range web servers.  OTSO is converting Exchange 2003 user mailboxes to Exchange 2007 and preparing for the implementation of </w:t>
      </w:r>
      <w:r w:rsidRPr="00A47038">
        <w:rPr>
          <w:szCs w:val="20"/>
        </w:rPr>
        <w:t>Microsoft Front (antivirus).   An Agency archiving and email retention project continues through the contract years.</w:t>
      </w:r>
    </w:p>
    <w:p w14:paraId="22EBEA46" w14:textId="77777777" w:rsidR="003B1689" w:rsidRPr="00A47038" w:rsidRDefault="003B1689" w:rsidP="00601820">
      <w:pPr>
        <w:numPr>
          <w:ilvl w:val="0"/>
          <w:numId w:val="8"/>
        </w:numPr>
        <w:tabs>
          <w:tab w:val="left" w:pos="0"/>
          <w:tab w:val="left" w:pos="360"/>
          <w:tab w:val="left" w:pos="1512"/>
          <w:tab w:val="left" w:pos="2232"/>
          <w:tab w:val="num" w:pos="2772"/>
          <w:tab w:val="left" w:pos="2952"/>
          <w:tab w:val="left" w:pos="3672"/>
          <w:tab w:val="left" w:pos="4392"/>
          <w:tab w:val="left" w:pos="5112"/>
          <w:tab w:val="left" w:pos="5832"/>
          <w:tab w:val="left" w:pos="6552"/>
          <w:tab w:val="left" w:pos="7272"/>
          <w:tab w:val="left" w:pos="7992"/>
          <w:tab w:val="left" w:pos="8712"/>
          <w:tab w:val="left" w:pos="9360"/>
        </w:tabs>
        <w:suppressAutoHyphens/>
        <w:overflowPunct w:val="0"/>
        <w:autoSpaceDE w:val="0"/>
        <w:autoSpaceDN w:val="0"/>
        <w:adjustRightInd w:val="0"/>
        <w:ind w:left="1530" w:right="360" w:hanging="450"/>
        <w:textAlignment w:val="baseline"/>
      </w:pPr>
      <w:r w:rsidRPr="00A47038">
        <w:rPr>
          <w:u w:val="single"/>
        </w:rPr>
        <w:t>WebSeal/Access Manager Environment</w:t>
      </w:r>
      <w:r w:rsidRPr="00A47038">
        <w:t xml:space="preserve"> - supports the Tivoli Access Manager (TAM) software.  TAM is authentication software that provides application security to the Agency WebSphere Application Server (WAS) environment.  Two Sun mid-range web servers currently support this environment.  Deploying applications developed with WebSphere security will enable SSA to create a centralized security structure that supports distributed management.</w:t>
      </w:r>
    </w:p>
    <w:p w14:paraId="4F87329B" w14:textId="77777777" w:rsidR="003B1689" w:rsidRPr="00A47038" w:rsidRDefault="003B1689" w:rsidP="00601820">
      <w:pPr>
        <w:numPr>
          <w:ilvl w:val="0"/>
          <w:numId w:val="8"/>
        </w:numPr>
        <w:tabs>
          <w:tab w:val="left" w:pos="0"/>
          <w:tab w:val="left" w:pos="360"/>
          <w:tab w:val="left" w:pos="1512"/>
          <w:tab w:val="left" w:pos="2232"/>
          <w:tab w:val="num" w:pos="2430"/>
          <w:tab w:val="left" w:pos="2952"/>
          <w:tab w:val="left" w:pos="3672"/>
          <w:tab w:val="left" w:pos="4392"/>
          <w:tab w:val="left" w:pos="5112"/>
          <w:tab w:val="left" w:pos="5832"/>
          <w:tab w:val="left" w:pos="6552"/>
          <w:tab w:val="left" w:pos="7272"/>
          <w:tab w:val="left" w:pos="7992"/>
          <w:tab w:val="left" w:pos="8712"/>
          <w:tab w:val="left" w:pos="9360"/>
        </w:tabs>
        <w:suppressAutoHyphens/>
        <w:overflowPunct w:val="0"/>
        <w:autoSpaceDE w:val="0"/>
        <w:autoSpaceDN w:val="0"/>
        <w:adjustRightInd w:val="0"/>
        <w:ind w:left="1530" w:right="360" w:hanging="450"/>
        <w:textAlignment w:val="baseline"/>
      </w:pPr>
      <w:r w:rsidRPr="00A47038">
        <w:rPr>
          <w:u w:val="single"/>
        </w:rPr>
        <w:t>Windows Shared Hosting Environment (SHE)</w:t>
      </w:r>
      <w:r w:rsidRPr="00A47038">
        <w:t xml:space="preserve"> - centralizes the management and support of web sites and applications.  It is developed under Microsoft’s .NET framework, </w:t>
      </w:r>
    </w:p>
    <w:p w14:paraId="10AD4079" w14:textId="77777777" w:rsidR="003B1689" w:rsidRDefault="003B1689" w:rsidP="00601820">
      <w:pPr>
        <w:numPr>
          <w:ilvl w:val="0"/>
          <w:numId w:val="8"/>
        </w:numPr>
        <w:tabs>
          <w:tab w:val="left" w:pos="0"/>
          <w:tab w:val="left" w:pos="360"/>
          <w:tab w:val="left" w:pos="1512"/>
          <w:tab w:val="num" w:pos="2088"/>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overflowPunct w:val="0"/>
        <w:autoSpaceDE w:val="0"/>
        <w:autoSpaceDN w:val="0"/>
        <w:adjustRightInd w:val="0"/>
        <w:ind w:left="1530" w:right="360" w:hanging="450"/>
        <w:textAlignment w:val="baseline"/>
      </w:pPr>
      <w:r w:rsidRPr="00A47038">
        <w:rPr>
          <w:u w:val="single"/>
        </w:rPr>
        <w:t>Windows Environment</w:t>
      </w:r>
      <w:r w:rsidRPr="00A47038">
        <w:t xml:space="preserve"> - supports national web applications developed for the Internet Information Windows web servers (IIS).  The Headquarters, Management Information (MI) and SSA Library and Training servers all reside in the Windows environment.</w:t>
      </w:r>
    </w:p>
    <w:p w14:paraId="4B9D3952" w14:textId="77777777" w:rsidR="003B1689" w:rsidRPr="00A47038" w:rsidRDefault="003B1689" w:rsidP="003B1689">
      <w:pPr>
        <w:tabs>
          <w:tab w:val="left" w:pos="0"/>
          <w:tab w:val="left" w:pos="36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left="342" w:right="360"/>
      </w:pPr>
    </w:p>
    <w:p w14:paraId="69ACD8A0" w14:textId="77777777" w:rsidR="003B1689" w:rsidRPr="00A47038" w:rsidRDefault="003B1689" w:rsidP="003B1689">
      <w:pPr>
        <w:tabs>
          <w:tab w:val="left" w:pos="0"/>
          <w:tab w:val="left" w:pos="360"/>
          <w:tab w:val="left" w:pos="72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right="360"/>
      </w:pPr>
      <w:r w:rsidRPr="00A47038">
        <w:t>Web Infrastructure Test Facility (WITF)</w:t>
      </w:r>
    </w:p>
    <w:p w14:paraId="26FF6A29" w14:textId="77777777" w:rsidR="003B1689" w:rsidRPr="00A47038" w:rsidRDefault="003B1689" w:rsidP="00601820">
      <w:pPr>
        <w:numPr>
          <w:ilvl w:val="0"/>
          <w:numId w:val="10"/>
        </w:numPr>
        <w:tabs>
          <w:tab w:val="clear" w:pos="720"/>
          <w:tab w:val="left" w:pos="0"/>
          <w:tab w:val="left" w:pos="360"/>
          <w:tab w:val="left" w:pos="1512"/>
          <w:tab w:val="num" w:pos="1746"/>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overflowPunct w:val="0"/>
        <w:autoSpaceDE w:val="0"/>
        <w:autoSpaceDN w:val="0"/>
        <w:adjustRightInd w:val="0"/>
        <w:ind w:left="1530" w:right="360" w:hanging="450"/>
        <w:textAlignment w:val="baseline"/>
      </w:pPr>
      <w:r w:rsidRPr="00A47038">
        <w:t>The WITF mimics the Internet/intranet production environments on a smaller scale. The WITF also increases efficiencies and streamlines the process of migrating web applications through the systems life cycle.  Currently, this environment is supported by four Sun mid-range web servers.</w:t>
      </w:r>
    </w:p>
    <w:p w14:paraId="2F988049" w14:textId="77777777" w:rsidR="003B1689" w:rsidRPr="00A47038" w:rsidRDefault="003B1689" w:rsidP="003B1689">
      <w:pPr>
        <w:tabs>
          <w:tab w:val="left" w:pos="0"/>
          <w:tab w:val="left" w:pos="36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left="360" w:right="360" w:firstLine="18"/>
      </w:pPr>
    </w:p>
    <w:p w14:paraId="087E3EC0" w14:textId="77777777" w:rsidR="003B1689" w:rsidRPr="00A47038" w:rsidRDefault="003B1689" w:rsidP="003B1689">
      <w:pPr>
        <w:tabs>
          <w:tab w:val="left" w:pos="0"/>
          <w:tab w:val="left" w:pos="36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right="360"/>
      </w:pPr>
      <w:r w:rsidRPr="00A47038">
        <w:t>National Search Solution Environment</w:t>
      </w:r>
    </w:p>
    <w:p w14:paraId="6E39F123" w14:textId="77777777" w:rsidR="003B1689" w:rsidRPr="00A47038" w:rsidRDefault="003B1689" w:rsidP="00601820">
      <w:pPr>
        <w:numPr>
          <w:ilvl w:val="0"/>
          <w:numId w:val="10"/>
        </w:numPr>
        <w:tabs>
          <w:tab w:val="clear" w:pos="720"/>
          <w:tab w:val="left" w:pos="0"/>
          <w:tab w:val="left" w:pos="360"/>
          <w:tab w:val="left" w:pos="1530"/>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overflowPunct w:val="0"/>
        <w:autoSpaceDE w:val="0"/>
        <w:autoSpaceDN w:val="0"/>
        <w:adjustRightInd w:val="0"/>
        <w:ind w:left="1530" w:right="360" w:hanging="450"/>
        <w:textAlignment w:val="baseline"/>
        <w:rPr>
          <w:i/>
        </w:rPr>
      </w:pPr>
      <w:r w:rsidRPr="00A47038">
        <w:t xml:space="preserve">The National Search Solution allows the public to perform search queries on SSA web site (www.socialsecurity.gov) and allows the internal SSA user community to search for content on SSA central and regional office servers.  </w:t>
      </w:r>
    </w:p>
    <w:p w14:paraId="3FE4BE0E" w14:textId="77777777" w:rsidR="003B1689" w:rsidRPr="00A47038" w:rsidRDefault="003B1689" w:rsidP="003B1689">
      <w:pPr>
        <w:tabs>
          <w:tab w:val="left" w:pos="0"/>
          <w:tab w:val="left" w:pos="360"/>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overflowPunct w:val="0"/>
        <w:autoSpaceDE w:val="0"/>
        <w:autoSpaceDN w:val="0"/>
        <w:adjustRightInd w:val="0"/>
        <w:ind w:left="720" w:right="360"/>
        <w:textAlignment w:val="baseline"/>
        <w:rPr>
          <w:i/>
        </w:rPr>
      </w:pPr>
    </w:p>
    <w:p w14:paraId="455C001E" w14:textId="77777777" w:rsidR="003B1689" w:rsidRPr="00A47038" w:rsidRDefault="003B1689" w:rsidP="003B1689">
      <w:pPr>
        <w:tabs>
          <w:tab w:val="left" w:pos="360"/>
        </w:tabs>
        <w:suppressAutoHyphens/>
        <w:rPr>
          <w:strike/>
        </w:rPr>
      </w:pPr>
      <w:r w:rsidRPr="00A47038">
        <w:t>Data exchange is a major endeavor that the Agency is developing and improving.  Electronic data is already exchanged with the medical community, among SSA field representatives and claims reviewers, with all State disabilit</w:t>
      </w:r>
      <w:r w:rsidRPr="00A47038">
        <w:rPr>
          <w:i/>
        </w:rPr>
        <w:t>y</w:t>
      </w:r>
      <w:r w:rsidRPr="00A47038">
        <w:t xml:space="preserve"> agencies, and with various other State, local, and federal agencies.  SSA uses select means of securely transferring files between these entities.  SSA has extended the file transfer capabilities to web-based solutions as well.</w:t>
      </w:r>
    </w:p>
    <w:p w14:paraId="757D615A" w14:textId="77777777" w:rsidR="003B1689" w:rsidRPr="00A47038" w:rsidRDefault="003B1689" w:rsidP="003B1689">
      <w:pPr>
        <w:suppressAutoHyphens/>
      </w:pPr>
    </w:p>
    <w:p w14:paraId="660CAD75" w14:textId="77777777" w:rsidR="003B1689" w:rsidRPr="00A47038" w:rsidRDefault="003B1689" w:rsidP="003B1689">
      <w:pPr>
        <w:suppressAutoHyphens/>
      </w:pPr>
      <w:r w:rsidRPr="00A47038">
        <w:lastRenderedPageBreak/>
        <w:t xml:space="preserve">The data exchange environment uses a variety of file transfer software packages on the various platforms in order to effectively transport data. The software packages used to exploit the transmission of data via the Internet are Sterling Commerce Gentran Integration Suite (GIS) and IBM WebSphere along with supporting utilities from the Connect:Direct suite of tools.  These software packages afford SSA the opportunity to implement the components that are needed today, while leaving options open for future integration. </w:t>
      </w:r>
    </w:p>
    <w:p w14:paraId="0F6753C6" w14:textId="77777777" w:rsidR="003B1689" w:rsidRPr="00A47038" w:rsidRDefault="003B1689" w:rsidP="003B1689">
      <w:pPr>
        <w:tabs>
          <w:tab w:val="left" w:pos="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ind w:right="-360"/>
      </w:pPr>
    </w:p>
    <w:p w14:paraId="0A05867C" w14:textId="77777777" w:rsidR="003B1689" w:rsidRPr="00A47038" w:rsidRDefault="003B1689" w:rsidP="003B1689">
      <w:pPr>
        <w:suppressAutoHyphens/>
      </w:pPr>
      <w:r w:rsidRPr="00A47038">
        <w:t>Quality assurance of service to SSA customers is addressed through various real time and scheduled robotic monitoring facilities with aggressive alerting procedures to initiate problem investigation and resolution.  Service level assurance is addressed through an outage reporting and management information system that is continually being improved.  SSA is also continuing to improve public notification processes for Internet applications.</w:t>
      </w:r>
    </w:p>
    <w:p w14:paraId="1104F554" w14:textId="77777777" w:rsidR="003B1689" w:rsidRPr="00CA0EC0" w:rsidRDefault="003B1689" w:rsidP="00F55228">
      <w:pPr>
        <w:widowControl w:val="0"/>
        <w:ind w:right="720"/>
      </w:pPr>
    </w:p>
    <w:p w14:paraId="0644466D" w14:textId="77777777" w:rsidR="003B1689" w:rsidRPr="00853842" w:rsidRDefault="003B1689" w:rsidP="0081179E">
      <w:pPr>
        <w:pStyle w:val="Heading1"/>
      </w:pPr>
      <w:bookmarkStart w:id="7" w:name="_Toc521476923"/>
      <w:r>
        <w:t>Tasks</w:t>
      </w:r>
      <w:bookmarkEnd w:id="7"/>
    </w:p>
    <w:p w14:paraId="044E6BD7" w14:textId="77777777" w:rsidR="003B1689" w:rsidRDefault="003B1689" w:rsidP="003B1689">
      <w:pPr>
        <w:pStyle w:val="ListBullet2"/>
        <w:numPr>
          <w:ilvl w:val="0"/>
          <w:numId w:val="0"/>
        </w:numPr>
        <w:spacing w:after="0"/>
        <w:ind w:left="360"/>
      </w:pPr>
    </w:p>
    <w:p w14:paraId="4F8BB8F9" w14:textId="439693A1" w:rsidR="003B1689" w:rsidRDefault="003B1689" w:rsidP="003B1689">
      <w:pPr>
        <w:pStyle w:val="ListBullet2"/>
        <w:numPr>
          <w:ilvl w:val="0"/>
          <w:numId w:val="0"/>
        </w:numPr>
        <w:spacing w:after="0"/>
      </w:pPr>
      <w:r>
        <w:t xml:space="preserve">Note:  </w:t>
      </w:r>
      <w:r w:rsidRPr="00A624C9">
        <w:t xml:space="preserve">The </w:t>
      </w:r>
      <w:r>
        <w:t>G</w:t>
      </w:r>
      <w:r w:rsidRPr="00A624C9">
        <w:t xml:space="preserve">overnment will define </w:t>
      </w:r>
      <w:r w:rsidRPr="00DC029E">
        <w:rPr>
          <w:i/>
        </w:rPr>
        <w:t>specific</w:t>
      </w:r>
      <w:r>
        <w:t xml:space="preserve"> requirements </w:t>
      </w:r>
      <w:r w:rsidRPr="00A624C9">
        <w:t xml:space="preserve">at the </w:t>
      </w:r>
      <w:r>
        <w:t>individual task</w:t>
      </w:r>
      <w:r w:rsidRPr="00A624C9">
        <w:t xml:space="preserve"> order level.</w:t>
      </w:r>
    </w:p>
    <w:p w14:paraId="3E440631" w14:textId="77777777" w:rsidR="003B1689" w:rsidRDefault="003B1689" w:rsidP="003B1689">
      <w:pPr>
        <w:pStyle w:val="ListBullet2"/>
        <w:numPr>
          <w:ilvl w:val="0"/>
          <w:numId w:val="0"/>
        </w:numPr>
        <w:spacing w:after="0"/>
        <w:ind w:left="360"/>
      </w:pPr>
    </w:p>
    <w:p w14:paraId="4BCB86EA" w14:textId="29388D90" w:rsidR="00457E17" w:rsidRPr="008353E5" w:rsidRDefault="00835786" w:rsidP="00835786">
      <w:pPr>
        <w:pStyle w:val="Heading2"/>
      </w:pPr>
      <w:bookmarkStart w:id="8" w:name="_Toc521476924"/>
      <w:r w:rsidRPr="00835786">
        <w:t>Infrastructure, Telecommunications Environment, and Help Desk Support</w:t>
      </w:r>
      <w:bookmarkEnd w:id="8"/>
    </w:p>
    <w:p w14:paraId="5A039EB1" w14:textId="77777777" w:rsidR="003B1689" w:rsidRDefault="003B1689" w:rsidP="003B1689">
      <w:pPr>
        <w:pStyle w:val="ListParagraph"/>
        <w:widowControl w:val="0"/>
        <w:ind w:left="360" w:right="720"/>
      </w:pPr>
    </w:p>
    <w:p w14:paraId="57EBC46A" w14:textId="77777777" w:rsidR="001313D0" w:rsidRPr="00912831" w:rsidRDefault="001313D0" w:rsidP="00912831">
      <w:pPr>
        <w:pStyle w:val="Heading3"/>
      </w:pPr>
      <w:bookmarkStart w:id="9" w:name="_Toc521476925"/>
      <w:r w:rsidRPr="00912831">
        <w:t>Cloud Environments</w:t>
      </w:r>
      <w:bookmarkEnd w:id="9"/>
    </w:p>
    <w:p w14:paraId="0ADB07BA" w14:textId="77777777" w:rsidR="001313D0" w:rsidRDefault="001313D0" w:rsidP="001313D0">
      <w:pPr>
        <w:pStyle w:val="ListParagraph"/>
        <w:widowControl w:val="0"/>
        <w:ind w:left="360" w:right="720"/>
      </w:pPr>
    </w:p>
    <w:p w14:paraId="0FC42FA8" w14:textId="77777777" w:rsidR="001313D0" w:rsidRDefault="001313D0" w:rsidP="001313D0">
      <w:pPr>
        <w:widowControl w:val="0"/>
        <w:ind w:right="720"/>
      </w:pPr>
      <w:r>
        <w:t>Provide planning and design strategies for Cloud/Cloud-based solutions, Virtualized systems, Big Data, Analytics, and a Modernized Development Environment (MDE) in accordance with SSA’s Cloud Computing Policy and Cloud Adoption Criteria.</w:t>
      </w:r>
    </w:p>
    <w:p w14:paraId="746505A3" w14:textId="77777777" w:rsidR="001313D0" w:rsidRDefault="001313D0" w:rsidP="001313D0">
      <w:pPr>
        <w:widowControl w:val="0"/>
        <w:ind w:right="720"/>
      </w:pPr>
    </w:p>
    <w:p w14:paraId="6296349A" w14:textId="77777777" w:rsidR="001313D0" w:rsidRDefault="001313D0" w:rsidP="001313D0">
      <w:pPr>
        <w:widowControl w:val="0"/>
        <w:ind w:right="720"/>
      </w:pPr>
      <w:r>
        <w:t>This includes:</w:t>
      </w:r>
    </w:p>
    <w:p w14:paraId="376CD17C" w14:textId="77777777" w:rsidR="001313D0" w:rsidRDefault="001313D0" w:rsidP="001313D0">
      <w:pPr>
        <w:widowControl w:val="0"/>
        <w:ind w:right="720"/>
      </w:pPr>
    </w:p>
    <w:p w14:paraId="64AD5E35" w14:textId="77777777" w:rsidR="001313D0" w:rsidRDefault="001313D0" w:rsidP="00601820">
      <w:pPr>
        <w:pStyle w:val="ListParagraph"/>
        <w:widowControl w:val="0"/>
        <w:numPr>
          <w:ilvl w:val="0"/>
          <w:numId w:val="13"/>
        </w:numPr>
        <w:tabs>
          <w:tab w:val="left" w:pos="360"/>
        </w:tabs>
        <w:ind w:left="360" w:right="720"/>
      </w:pPr>
      <w:r>
        <w:t>Cloud Infrastructure strategy and adoption support following SSA Cloud Computing Policies, Agency Cybersecurity guidelines</w:t>
      </w:r>
      <w:r w:rsidRPr="005F724E">
        <w:t>, the Agency</w:t>
      </w:r>
      <w:r>
        <w:t>’s</w:t>
      </w:r>
      <w:r w:rsidRPr="005F724E">
        <w:t xml:space="preserve"> In</w:t>
      </w:r>
      <w:r>
        <w:t xml:space="preserve">formation Security Policy (ISP) and </w:t>
      </w:r>
      <w:r w:rsidRPr="005F724E">
        <w:t>Federal Risk and Authorizati</w:t>
      </w:r>
      <w:r>
        <w:t>on Management Program (FedRAMP).</w:t>
      </w:r>
    </w:p>
    <w:p w14:paraId="6A040120" w14:textId="77777777" w:rsidR="001313D0" w:rsidRDefault="001313D0" w:rsidP="00601820">
      <w:pPr>
        <w:pStyle w:val="ListParagraph"/>
        <w:widowControl w:val="0"/>
        <w:numPr>
          <w:ilvl w:val="0"/>
          <w:numId w:val="13"/>
        </w:numPr>
        <w:tabs>
          <w:tab w:val="left" w:pos="360"/>
        </w:tabs>
        <w:ind w:left="360" w:right="720"/>
      </w:pPr>
      <w:r>
        <w:t>Analysis of FedRAMP approved cloud-based solutions.</w:t>
      </w:r>
    </w:p>
    <w:p w14:paraId="36AC1BB7" w14:textId="768DCA0F" w:rsidR="001313D0" w:rsidRDefault="001313D0" w:rsidP="00601820">
      <w:pPr>
        <w:pStyle w:val="ListParagraph"/>
        <w:widowControl w:val="0"/>
        <w:numPr>
          <w:ilvl w:val="0"/>
          <w:numId w:val="13"/>
        </w:numPr>
        <w:tabs>
          <w:tab w:val="left" w:pos="360"/>
        </w:tabs>
        <w:ind w:left="360" w:right="720"/>
      </w:pPr>
      <w:r>
        <w:t xml:space="preserve">Knowledge of and compliance with FedRAMP </w:t>
      </w:r>
      <w:r w:rsidR="00102D6D">
        <w:t xml:space="preserve">and FISMA </w:t>
      </w:r>
      <w:r>
        <w:t>acquisition guidelines procedures</w:t>
      </w:r>
    </w:p>
    <w:p w14:paraId="79C2D23A" w14:textId="77777777" w:rsidR="00264280" w:rsidRDefault="001313D0" w:rsidP="00E31463">
      <w:pPr>
        <w:pStyle w:val="ListParagraph"/>
        <w:widowControl w:val="0"/>
        <w:numPr>
          <w:ilvl w:val="0"/>
          <w:numId w:val="13"/>
        </w:numPr>
        <w:tabs>
          <w:tab w:val="left" w:pos="360"/>
        </w:tabs>
        <w:ind w:left="360" w:right="720"/>
      </w:pPr>
      <w:r>
        <w:t>Developing in several MDEs such as the on-premises Cloud, SSA data centers, and external Clouds.</w:t>
      </w:r>
    </w:p>
    <w:p w14:paraId="152EBC77" w14:textId="0006C6EC" w:rsidR="001313D0" w:rsidRDefault="00264280" w:rsidP="00E31463">
      <w:pPr>
        <w:pStyle w:val="ListParagraph"/>
        <w:widowControl w:val="0"/>
        <w:numPr>
          <w:ilvl w:val="0"/>
          <w:numId w:val="13"/>
        </w:numPr>
        <w:tabs>
          <w:tab w:val="left" w:pos="360"/>
        </w:tabs>
        <w:ind w:left="360" w:right="720"/>
      </w:pPr>
      <w:r>
        <w:t>Develop and deploy cloud containers using tools such as Docker.</w:t>
      </w:r>
    </w:p>
    <w:p w14:paraId="1F0A074E" w14:textId="30DBB76F" w:rsidR="00264280" w:rsidRDefault="00264280" w:rsidP="00E31463">
      <w:pPr>
        <w:pStyle w:val="ListParagraph"/>
        <w:widowControl w:val="0"/>
        <w:numPr>
          <w:ilvl w:val="0"/>
          <w:numId w:val="13"/>
        </w:numPr>
        <w:tabs>
          <w:tab w:val="left" w:pos="360"/>
        </w:tabs>
        <w:ind w:left="360" w:right="720"/>
      </w:pPr>
      <w:r>
        <w:t>Experience with</w:t>
      </w:r>
      <w:r w:rsidR="005B1756">
        <w:t xml:space="preserve"> the following services;</w:t>
      </w:r>
      <w:r>
        <w:t xml:space="preserve"> Software as a Service (SaaS), Platform as a Service (PaaS), and Infrastructure as a Service (IaaS).</w:t>
      </w:r>
    </w:p>
    <w:p w14:paraId="0270AF77" w14:textId="77777777" w:rsidR="00264280" w:rsidRDefault="00264280" w:rsidP="001313D0">
      <w:pPr>
        <w:widowControl w:val="0"/>
        <w:ind w:right="720"/>
      </w:pPr>
    </w:p>
    <w:p w14:paraId="3D00D442" w14:textId="77777777" w:rsidR="001313D0" w:rsidRPr="00713FCF" w:rsidRDefault="001313D0" w:rsidP="001313D0">
      <w:pPr>
        <w:widowControl w:val="0"/>
        <w:ind w:right="720"/>
        <w:rPr>
          <w:u w:val="single"/>
        </w:rPr>
      </w:pPr>
      <w:r w:rsidRPr="00713FCF">
        <w:rPr>
          <w:u w:val="single"/>
        </w:rPr>
        <w:t>Web Services</w:t>
      </w:r>
    </w:p>
    <w:p w14:paraId="63DBB633" w14:textId="77777777" w:rsidR="001313D0" w:rsidRDefault="001313D0" w:rsidP="001313D0">
      <w:pPr>
        <w:widowControl w:val="0"/>
        <w:ind w:right="720"/>
      </w:pPr>
    </w:p>
    <w:p w14:paraId="7EE9B4A4" w14:textId="357B6917" w:rsidR="001313D0" w:rsidRPr="00793C47" w:rsidRDefault="00677E30" w:rsidP="001313D0">
      <w:pPr>
        <w:widowControl w:val="0"/>
        <w:ind w:right="720"/>
      </w:pPr>
      <w:r>
        <w:t xml:space="preserve">Provide support in </w:t>
      </w:r>
      <w:r w:rsidR="001313D0">
        <w:t>utilizing w</w:t>
      </w:r>
      <w:r w:rsidR="001313D0" w:rsidRPr="00793C47">
        <w:t xml:space="preserve">eb </w:t>
      </w:r>
      <w:r w:rsidR="001313D0">
        <w:t>s</w:t>
      </w:r>
      <w:r w:rsidR="001313D0" w:rsidRPr="00793C47">
        <w:t>ervices</w:t>
      </w:r>
      <w:r w:rsidR="001313D0">
        <w:t xml:space="preserve"> such as Amazon Web Services</w:t>
      </w:r>
      <w:r w:rsidR="00102D6D">
        <w:t xml:space="preserve"> (AWS)</w:t>
      </w:r>
      <w:r w:rsidR="001313D0">
        <w:t xml:space="preserve"> and Microsoft’s Azure to power a wide variety of workloads including web and mobile applications, data processing and warehousing, storage, and archive.</w:t>
      </w:r>
    </w:p>
    <w:p w14:paraId="66C3E9EB" w14:textId="77777777" w:rsidR="00677E30" w:rsidRDefault="00677E30" w:rsidP="009F47FC">
      <w:pPr>
        <w:widowControl w:val="0"/>
        <w:ind w:right="720"/>
        <w:rPr>
          <w:b/>
        </w:rPr>
      </w:pPr>
    </w:p>
    <w:p w14:paraId="04F1BD68" w14:textId="77777777" w:rsidR="009F47FC" w:rsidRPr="0005223D" w:rsidRDefault="00F55228" w:rsidP="00912831">
      <w:pPr>
        <w:pStyle w:val="Heading3"/>
        <w:rPr>
          <w:color w:val="000000" w:themeColor="text1"/>
        </w:rPr>
      </w:pPr>
      <w:bookmarkStart w:id="10" w:name="_Toc521476926"/>
      <w:r>
        <w:t>Management S</w:t>
      </w:r>
      <w:r w:rsidR="009F47FC" w:rsidRPr="0005223D">
        <w:t>upport</w:t>
      </w:r>
      <w:bookmarkEnd w:id="10"/>
    </w:p>
    <w:p w14:paraId="48FBFAE0" w14:textId="77777777" w:rsidR="009F47FC" w:rsidRDefault="009F47FC" w:rsidP="009F47FC">
      <w:pPr>
        <w:widowControl w:val="0"/>
        <w:ind w:right="720"/>
        <w:rPr>
          <w:color w:val="000000" w:themeColor="text1"/>
        </w:rPr>
      </w:pPr>
    </w:p>
    <w:p w14:paraId="05D430C8" w14:textId="77777777" w:rsidR="009F47FC" w:rsidRDefault="009F47FC" w:rsidP="009F47FC">
      <w:pPr>
        <w:widowControl w:val="0"/>
        <w:ind w:right="720"/>
      </w:pPr>
      <w:r>
        <w:t>P</w:t>
      </w:r>
      <w:r w:rsidRPr="00CA0EC0">
        <w:t xml:space="preserve">rovide technical server support and maintenance across multiple platforms including, </w:t>
      </w:r>
      <w:r w:rsidRPr="008D2FD7">
        <w:lastRenderedPageBreak/>
        <w:t xml:space="preserve">but not limited to: z/OS, WebSphere, UNIX, Red Hat Enterprise Linux (RHEL), </w:t>
      </w:r>
      <w:r>
        <w:t xml:space="preserve">VMware, Microsoft </w:t>
      </w:r>
      <w:r w:rsidRPr="008D2FD7">
        <w:t>Windows, Apple environments, Mobile Technology, Clo</w:t>
      </w:r>
      <w:r>
        <w:t>ud Computing and Virtualization</w:t>
      </w:r>
      <w:r w:rsidRPr="00CA0EC0">
        <w:t>.</w:t>
      </w:r>
    </w:p>
    <w:p w14:paraId="38600E1F" w14:textId="77777777" w:rsidR="009F47FC" w:rsidRDefault="009F47FC" w:rsidP="009F47FC">
      <w:pPr>
        <w:widowControl w:val="0"/>
        <w:ind w:right="720"/>
      </w:pPr>
    </w:p>
    <w:p w14:paraId="580A8E35" w14:textId="77777777" w:rsidR="009F47FC" w:rsidRDefault="009F47FC" w:rsidP="009F47FC">
      <w:pPr>
        <w:widowControl w:val="0"/>
        <w:ind w:right="720"/>
      </w:pPr>
      <w:r>
        <w:t>P</w:t>
      </w:r>
      <w:r w:rsidRPr="00CA0EC0">
        <w:t xml:space="preserve">rovide systems administrative technical support for </w:t>
      </w:r>
      <w:r>
        <w:t xml:space="preserve">Operating Systems including z/OS, </w:t>
      </w:r>
      <w:r w:rsidRPr="00CA0EC0">
        <w:t xml:space="preserve">WebSphere on z/OS, UNIX, </w:t>
      </w:r>
      <w:r>
        <w:t xml:space="preserve">LINUX, </w:t>
      </w:r>
      <w:r w:rsidRPr="00CA0EC0">
        <w:t xml:space="preserve">and on Windows platforms.  </w:t>
      </w:r>
      <w:r>
        <w:t>Contractor</w:t>
      </w:r>
      <w:r w:rsidRPr="00CA0EC0">
        <w:t xml:space="preserve"> support may include, but not be limited to, the following types of activities:</w:t>
      </w:r>
    </w:p>
    <w:p w14:paraId="27FE6404" w14:textId="77777777" w:rsidR="009F47FC" w:rsidRDefault="009F47FC" w:rsidP="009F47FC">
      <w:pPr>
        <w:pStyle w:val="ListParagraph"/>
        <w:ind w:left="0"/>
      </w:pPr>
    </w:p>
    <w:p w14:paraId="654FC258" w14:textId="7750F616" w:rsidR="009F47FC" w:rsidRPr="002D5EC9" w:rsidRDefault="009F47FC" w:rsidP="00601820">
      <w:pPr>
        <w:pStyle w:val="ListParagraph"/>
        <w:widowControl w:val="0"/>
        <w:numPr>
          <w:ilvl w:val="0"/>
          <w:numId w:val="3"/>
        </w:numPr>
        <w:ind w:left="720" w:right="720"/>
      </w:pPr>
      <w:r w:rsidRPr="002D5EC9">
        <w:t xml:space="preserve">Installing, configuring, administering, and troubleshooting z/OS, Windows, </w:t>
      </w:r>
      <w:r>
        <w:t xml:space="preserve">Red Hat LINUX, VMware, </w:t>
      </w:r>
      <w:r w:rsidRPr="002D5EC9">
        <w:t xml:space="preserve">Solaris/UNIX 10 or 11 (or currently supported versions) operating systems </w:t>
      </w:r>
      <w:r>
        <w:t>as well as</w:t>
      </w:r>
      <w:r w:rsidRPr="002D5EC9">
        <w:t xml:space="preserve"> troubleshooting Solaris/UNIX hardware and softwar</w:t>
      </w:r>
      <w:r>
        <w:t>e and taking corrective action;</w:t>
      </w:r>
    </w:p>
    <w:p w14:paraId="3FDFA274" w14:textId="77777777" w:rsidR="009F47FC" w:rsidRPr="002D5EC9" w:rsidRDefault="009F47FC" w:rsidP="00601820">
      <w:pPr>
        <w:pStyle w:val="ListParagraph"/>
        <w:widowControl w:val="0"/>
        <w:numPr>
          <w:ilvl w:val="0"/>
          <w:numId w:val="3"/>
        </w:numPr>
        <w:ind w:left="720" w:right="720"/>
      </w:pPr>
      <w:r w:rsidRPr="002D5EC9">
        <w:t>Performing daily network and systems administration tasks</w:t>
      </w:r>
      <w:r>
        <w:t>;</w:t>
      </w:r>
    </w:p>
    <w:p w14:paraId="016818FB" w14:textId="77777777" w:rsidR="009F47FC" w:rsidRPr="002D5EC9" w:rsidRDefault="009F47FC" w:rsidP="00601820">
      <w:pPr>
        <w:pStyle w:val="ListParagraph"/>
        <w:widowControl w:val="0"/>
        <w:numPr>
          <w:ilvl w:val="0"/>
          <w:numId w:val="3"/>
        </w:numPr>
        <w:ind w:left="720" w:right="720"/>
      </w:pPr>
      <w:r w:rsidRPr="002D5EC9">
        <w:t>Performing user administration for development, validation, and</w:t>
      </w:r>
      <w:r>
        <w:t xml:space="preserve"> user tools;</w:t>
      </w:r>
    </w:p>
    <w:p w14:paraId="11930AB0" w14:textId="77777777" w:rsidR="009F47FC" w:rsidRPr="002D5EC9" w:rsidRDefault="009F47FC" w:rsidP="00601820">
      <w:pPr>
        <w:pStyle w:val="ListParagraph"/>
        <w:widowControl w:val="0"/>
        <w:numPr>
          <w:ilvl w:val="0"/>
          <w:numId w:val="3"/>
        </w:numPr>
        <w:ind w:left="720" w:right="720"/>
      </w:pPr>
      <w:r w:rsidRPr="002D5EC9">
        <w:t>Providing support for application developers</w:t>
      </w:r>
      <w:r>
        <w:t>; and</w:t>
      </w:r>
    </w:p>
    <w:p w14:paraId="1BE04DC2" w14:textId="77777777" w:rsidR="00B55B9F" w:rsidRDefault="009F47FC" w:rsidP="00B55B9F">
      <w:pPr>
        <w:pStyle w:val="ListParagraph"/>
        <w:widowControl w:val="0"/>
        <w:numPr>
          <w:ilvl w:val="0"/>
          <w:numId w:val="3"/>
        </w:numPr>
        <w:ind w:left="720" w:right="720"/>
      </w:pPr>
      <w:r w:rsidRPr="002D5EC9">
        <w:t>Installing, administering, and troubleshooting WebSphere servers (WAS 7.1 and WAS 8.5 or currently supported versions) on a Solaris/UNIX platform</w:t>
      </w:r>
      <w:r>
        <w:t xml:space="preserve"> or Red Hat LINUX implementation.</w:t>
      </w:r>
      <w:r w:rsidR="00B55B9F">
        <w:t xml:space="preserve"> </w:t>
      </w:r>
    </w:p>
    <w:p w14:paraId="3A8F4B74" w14:textId="08BF57B5" w:rsidR="00B55B9F" w:rsidRPr="002D5EC9" w:rsidRDefault="00B55B9F" w:rsidP="00B55B9F">
      <w:pPr>
        <w:pStyle w:val="ListParagraph"/>
        <w:widowControl w:val="0"/>
        <w:numPr>
          <w:ilvl w:val="0"/>
          <w:numId w:val="3"/>
        </w:numPr>
        <w:ind w:left="720" w:right="720"/>
      </w:pPr>
      <w:r>
        <w:t>Provide support for</w:t>
      </w:r>
      <w:r w:rsidRPr="00B55B9F">
        <w:t xml:space="preserve"> the various virtualization technologies in use to support the Sun Solaris and Red Hat Enterprise Linux operating environments (Solaris Zones and LDOM’s, VMWare, Red Hat Enterprise Virtualization, Red Hat KVM, etc.)</w:t>
      </w:r>
    </w:p>
    <w:p w14:paraId="142F551E" w14:textId="77777777" w:rsidR="009F47FC" w:rsidRDefault="009F47FC" w:rsidP="009F47FC">
      <w:pPr>
        <w:pStyle w:val="ListParagraph"/>
        <w:widowControl w:val="0"/>
        <w:ind w:right="720"/>
      </w:pPr>
    </w:p>
    <w:p w14:paraId="76E1207C" w14:textId="77777777" w:rsidR="009F47FC" w:rsidRDefault="009F47FC" w:rsidP="009F47FC">
      <w:pPr>
        <w:widowControl w:val="0"/>
        <w:ind w:right="720"/>
      </w:pPr>
      <w:r>
        <w:t xml:space="preserve">Provide systems administrative technical support for WebSphere on z/OS, on UNIX, on LINUX, on VMware, and on Windows platforms, and for each of the Operating Systems platforms.  Contractor support may include, but not be limited to, the following types of activities in order to assure SSA of robust development, validation, and tools environments. </w:t>
      </w:r>
    </w:p>
    <w:p w14:paraId="35A824EA" w14:textId="77777777" w:rsidR="009F47FC" w:rsidRDefault="009F47FC" w:rsidP="009F47FC">
      <w:pPr>
        <w:widowControl w:val="0"/>
        <w:ind w:right="720"/>
      </w:pPr>
    </w:p>
    <w:p w14:paraId="0E9D0631" w14:textId="77777777" w:rsidR="009F47FC" w:rsidRDefault="009F47FC" w:rsidP="00601820">
      <w:pPr>
        <w:pStyle w:val="ListParagraph"/>
        <w:widowControl w:val="0"/>
        <w:numPr>
          <w:ilvl w:val="0"/>
          <w:numId w:val="3"/>
        </w:numPr>
        <w:ind w:left="720" w:right="720"/>
      </w:pPr>
      <w:r w:rsidRPr="00814D9D">
        <w:t xml:space="preserve">Building, installing, configuring, administering, troubleshooting and resolving problems for infrastructure devices </w:t>
      </w:r>
      <w:r>
        <w:t>(</w:t>
      </w:r>
      <w:r w:rsidRPr="00814D9D">
        <w:t>e.g. Windows 2012, or current version servers; HP UNIX systems; Virtual Hosts using Microsoft Hyper-V or VMware hypervisors; SAN equip</w:t>
      </w:r>
      <w:r>
        <w:t>ment in support of Open Systems)</w:t>
      </w:r>
      <w:r w:rsidRPr="00814D9D">
        <w:t>;</w:t>
      </w:r>
    </w:p>
    <w:p w14:paraId="39034FD5" w14:textId="77777777" w:rsidR="009F47FC" w:rsidRDefault="009F47FC" w:rsidP="009F47FC">
      <w:pPr>
        <w:pStyle w:val="ListParagraph"/>
        <w:widowControl w:val="0"/>
        <w:ind w:right="720"/>
      </w:pPr>
    </w:p>
    <w:p w14:paraId="4F1A638A" w14:textId="77777777" w:rsidR="009F47FC" w:rsidRPr="00A66D9A" w:rsidRDefault="009F47FC" w:rsidP="00601820">
      <w:pPr>
        <w:pStyle w:val="ListParagraph"/>
        <w:widowControl w:val="0"/>
        <w:numPr>
          <w:ilvl w:val="0"/>
          <w:numId w:val="3"/>
        </w:numPr>
        <w:ind w:left="720" w:right="720"/>
      </w:pPr>
      <w:r w:rsidRPr="00814D9D">
        <w:t>Developing</w:t>
      </w:r>
      <w:r w:rsidRPr="00A66D9A">
        <w:t xml:space="preserve">, </w:t>
      </w:r>
      <w:r>
        <w:t>b</w:t>
      </w:r>
      <w:r w:rsidRPr="00A66D9A">
        <w:t xml:space="preserve">uilding, </w:t>
      </w:r>
      <w:r>
        <w:t>i</w:t>
      </w:r>
      <w:r w:rsidRPr="00A66D9A">
        <w:t>nstalling, configuring, administering, and troubleshooting HP/Solaris/UNIX to include but not limited to:</w:t>
      </w:r>
    </w:p>
    <w:p w14:paraId="426971B6" w14:textId="77777777" w:rsidR="009F47FC" w:rsidRPr="00A66D9A" w:rsidRDefault="009F47FC" w:rsidP="00601820">
      <w:pPr>
        <w:pStyle w:val="ListParagraph"/>
        <w:widowControl w:val="0"/>
        <w:numPr>
          <w:ilvl w:val="1"/>
          <w:numId w:val="3"/>
        </w:numPr>
        <w:ind w:left="1440" w:right="720"/>
      </w:pPr>
      <w:r w:rsidRPr="00A66D9A">
        <w:t>Servers;</w:t>
      </w:r>
    </w:p>
    <w:p w14:paraId="623C1F05" w14:textId="77777777" w:rsidR="009F47FC" w:rsidRPr="00A66D9A" w:rsidRDefault="009F47FC" w:rsidP="00601820">
      <w:pPr>
        <w:pStyle w:val="ListParagraph"/>
        <w:widowControl w:val="0"/>
        <w:numPr>
          <w:ilvl w:val="1"/>
          <w:numId w:val="3"/>
        </w:numPr>
        <w:ind w:left="1440" w:right="720"/>
      </w:pPr>
      <w:r w:rsidRPr="00A66D9A">
        <w:t xml:space="preserve">Daily network and systems administration and troubleshooting; </w:t>
      </w:r>
    </w:p>
    <w:p w14:paraId="377EDCBB" w14:textId="77777777" w:rsidR="009F47FC" w:rsidRPr="00A66D9A" w:rsidRDefault="009F47FC" w:rsidP="00601820">
      <w:pPr>
        <w:pStyle w:val="ListParagraph"/>
        <w:widowControl w:val="0"/>
        <w:numPr>
          <w:ilvl w:val="1"/>
          <w:numId w:val="3"/>
        </w:numPr>
        <w:ind w:left="1440" w:right="720"/>
      </w:pPr>
      <w:r w:rsidRPr="00A66D9A">
        <w:t>Operational collaboration on performance and space;</w:t>
      </w:r>
    </w:p>
    <w:p w14:paraId="18E6CA94" w14:textId="77777777" w:rsidR="009F47FC" w:rsidRPr="00A66D9A" w:rsidRDefault="009F47FC" w:rsidP="00601820">
      <w:pPr>
        <w:pStyle w:val="ListParagraph"/>
        <w:widowControl w:val="0"/>
        <w:numPr>
          <w:ilvl w:val="1"/>
          <w:numId w:val="3"/>
        </w:numPr>
        <w:ind w:left="1440" w:right="720"/>
      </w:pPr>
      <w:r w:rsidRPr="00A66D9A">
        <w:t>Developer and user administration application support;</w:t>
      </w:r>
      <w:r w:rsidRPr="00A66D9A" w:rsidDel="009E66B4">
        <w:t xml:space="preserve"> </w:t>
      </w:r>
    </w:p>
    <w:p w14:paraId="68F63EAB" w14:textId="77777777" w:rsidR="009F47FC" w:rsidRPr="00A66D9A" w:rsidRDefault="009F47FC" w:rsidP="00601820">
      <w:pPr>
        <w:pStyle w:val="ListParagraph"/>
        <w:widowControl w:val="0"/>
        <w:numPr>
          <w:ilvl w:val="1"/>
          <w:numId w:val="3"/>
        </w:numPr>
        <w:ind w:left="1440" w:right="720"/>
      </w:pPr>
      <w:r w:rsidRPr="00A66D9A">
        <w:t xml:space="preserve">User tool development and validation; </w:t>
      </w:r>
    </w:p>
    <w:p w14:paraId="49CF1B15" w14:textId="77777777" w:rsidR="009F47FC" w:rsidRPr="00A66D9A" w:rsidRDefault="009F47FC" w:rsidP="00601820">
      <w:pPr>
        <w:pStyle w:val="ListParagraph"/>
        <w:widowControl w:val="0"/>
        <w:numPr>
          <w:ilvl w:val="1"/>
          <w:numId w:val="3"/>
        </w:numPr>
        <w:ind w:left="1440" w:right="720"/>
      </w:pPr>
      <w:r w:rsidRPr="00A66D9A">
        <w:t>Distributed platforms;</w:t>
      </w:r>
      <w:r>
        <w:t xml:space="preserve"> and</w:t>
      </w:r>
    </w:p>
    <w:p w14:paraId="294EE33A" w14:textId="77777777" w:rsidR="009F47FC" w:rsidRPr="00A66D9A" w:rsidRDefault="009F47FC" w:rsidP="00601820">
      <w:pPr>
        <w:pStyle w:val="ListParagraph"/>
        <w:widowControl w:val="0"/>
        <w:numPr>
          <w:ilvl w:val="1"/>
          <w:numId w:val="3"/>
        </w:numPr>
        <w:ind w:left="1440" w:right="720"/>
      </w:pPr>
      <w:r w:rsidRPr="00A66D9A">
        <w:t>MKS interface;</w:t>
      </w:r>
    </w:p>
    <w:p w14:paraId="526FDF71" w14:textId="77777777" w:rsidR="009F47FC" w:rsidRPr="00A66D9A" w:rsidRDefault="009F47FC" w:rsidP="009F47FC">
      <w:pPr>
        <w:pStyle w:val="ListParagraph"/>
        <w:widowControl w:val="0"/>
        <w:ind w:right="720"/>
      </w:pPr>
    </w:p>
    <w:p w14:paraId="28DBD4CF" w14:textId="77777777" w:rsidR="009F47FC" w:rsidRPr="00A66D9A" w:rsidRDefault="009F47FC" w:rsidP="00601820">
      <w:pPr>
        <w:pStyle w:val="ListParagraph"/>
        <w:widowControl w:val="0"/>
        <w:numPr>
          <w:ilvl w:val="0"/>
          <w:numId w:val="3"/>
        </w:numPr>
        <w:ind w:left="720" w:right="720"/>
      </w:pPr>
      <w:r w:rsidRPr="00A66D9A">
        <w:t>Develop</w:t>
      </w:r>
      <w:r>
        <w:t>ing</w:t>
      </w:r>
      <w:r w:rsidRPr="00A66D9A">
        <w:t xml:space="preserve">, </w:t>
      </w:r>
      <w:r>
        <w:t>b</w:t>
      </w:r>
      <w:r w:rsidRPr="00A66D9A">
        <w:t>uild</w:t>
      </w:r>
      <w:r>
        <w:t>ing</w:t>
      </w:r>
      <w:r w:rsidRPr="00A66D9A">
        <w:t xml:space="preserve">, </w:t>
      </w:r>
      <w:r>
        <w:t>i</w:t>
      </w:r>
      <w:r w:rsidRPr="00A66D9A">
        <w:t>nstall</w:t>
      </w:r>
      <w:r>
        <w:t>ing</w:t>
      </w:r>
      <w:r w:rsidRPr="00A66D9A">
        <w:t>, configur</w:t>
      </w:r>
      <w:r>
        <w:t>ing</w:t>
      </w:r>
      <w:r w:rsidRPr="00A66D9A">
        <w:t>, and administ</w:t>
      </w:r>
      <w:r>
        <w:t>e</w:t>
      </w:r>
      <w:r w:rsidRPr="00A66D9A">
        <w:t>r</w:t>
      </w:r>
      <w:r>
        <w:t>ing</w:t>
      </w:r>
      <w:r w:rsidRPr="00A66D9A">
        <w:t xml:space="preserve"> WebSphere (WAS) to include but not limited to:</w:t>
      </w:r>
    </w:p>
    <w:p w14:paraId="147FCC1D" w14:textId="77777777" w:rsidR="009F47FC" w:rsidRPr="00A66D9A" w:rsidRDefault="009F47FC" w:rsidP="00601820">
      <w:pPr>
        <w:pStyle w:val="ListParagraph"/>
        <w:widowControl w:val="0"/>
        <w:numPr>
          <w:ilvl w:val="1"/>
          <w:numId w:val="3"/>
        </w:numPr>
        <w:ind w:left="1440" w:right="720"/>
      </w:pPr>
      <w:r w:rsidRPr="00A66D9A">
        <w:t>Program and project management oversight and reporting;</w:t>
      </w:r>
    </w:p>
    <w:p w14:paraId="05C62FE2" w14:textId="77777777" w:rsidR="009F47FC" w:rsidRPr="00A66D9A" w:rsidRDefault="009F47FC" w:rsidP="00601820">
      <w:pPr>
        <w:pStyle w:val="ListParagraph"/>
        <w:widowControl w:val="0"/>
        <w:numPr>
          <w:ilvl w:val="1"/>
          <w:numId w:val="3"/>
        </w:numPr>
        <w:ind w:left="1440" w:right="720"/>
      </w:pPr>
      <w:r w:rsidRPr="00A66D9A">
        <w:t>WebSphere servers (WAS 5.1 and WAS 6.1 or current versions;</w:t>
      </w:r>
    </w:p>
    <w:p w14:paraId="1F279F2F" w14:textId="77777777" w:rsidR="009F47FC" w:rsidRPr="00A66D9A" w:rsidRDefault="009F47FC" w:rsidP="00601820">
      <w:pPr>
        <w:pStyle w:val="ListParagraph"/>
        <w:widowControl w:val="0"/>
        <w:numPr>
          <w:ilvl w:val="1"/>
          <w:numId w:val="3"/>
        </w:numPr>
        <w:ind w:left="1440" w:right="720"/>
      </w:pPr>
      <w:r w:rsidRPr="00A66D9A">
        <w:t>z/OS, UNIX, and Windows;</w:t>
      </w:r>
    </w:p>
    <w:p w14:paraId="4E129CC0" w14:textId="77777777" w:rsidR="009F47FC" w:rsidRPr="00A66D9A" w:rsidRDefault="009F47FC" w:rsidP="00601820">
      <w:pPr>
        <w:pStyle w:val="ListParagraph"/>
        <w:widowControl w:val="0"/>
        <w:numPr>
          <w:ilvl w:val="1"/>
          <w:numId w:val="3"/>
        </w:numPr>
        <w:ind w:left="1440" w:right="720"/>
      </w:pPr>
      <w:r w:rsidRPr="00A66D9A">
        <w:lastRenderedPageBreak/>
        <w:t xml:space="preserve">Servers; </w:t>
      </w:r>
    </w:p>
    <w:p w14:paraId="3B1440F3" w14:textId="77777777" w:rsidR="009F47FC" w:rsidRPr="00A66D9A" w:rsidRDefault="009F47FC" w:rsidP="00601820">
      <w:pPr>
        <w:pStyle w:val="ListParagraph"/>
        <w:widowControl w:val="0"/>
        <w:numPr>
          <w:ilvl w:val="1"/>
          <w:numId w:val="3"/>
        </w:numPr>
        <w:ind w:left="1440" w:right="720"/>
      </w:pPr>
      <w:r w:rsidRPr="00A66D9A">
        <w:t>Multi-node network;</w:t>
      </w:r>
    </w:p>
    <w:p w14:paraId="130C83E5" w14:textId="77777777" w:rsidR="009F47FC" w:rsidRPr="00A66D9A" w:rsidRDefault="009F47FC" w:rsidP="00601820">
      <w:pPr>
        <w:pStyle w:val="ListParagraph"/>
        <w:widowControl w:val="0"/>
        <w:numPr>
          <w:ilvl w:val="1"/>
          <w:numId w:val="3"/>
        </w:numPr>
        <w:ind w:left="1440" w:right="720"/>
      </w:pPr>
      <w:r w:rsidRPr="00A66D9A">
        <w:t>Lightweight Directory Access Protocol (LDAP) security;</w:t>
      </w:r>
    </w:p>
    <w:p w14:paraId="622CA4F5" w14:textId="77777777" w:rsidR="009F47FC" w:rsidRPr="00A66D9A" w:rsidRDefault="009F47FC" w:rsidP="00601820">
      <w:pPr>
        <w:pStyle w:val="ListParagraph"/>
        <w:widowControl w:val="0"/>
        <w:numPr>
          <w:ilvl w:val="1"/>
          <w:numId w:val="3"/>
        </w:numPr>
        <w:ind w:left="1440" w:right="720"/>
      </w:pPr>
      <w:r w:rsidRPr="00A66D9A">
        <w:t>DB2 connect;</w:t>
      </w:r>
    </w:p>
    <w:p w14:paraId="65C130C1" w14:textId="77777777" w:rsidR="009F47FC" w:rsidRPr="00A66D9A" w:rsidRDefault="009F47FC" w:rsidP="00601820">
      <w:pPr>
        <w:pStyle w:val="ListParagraph"/>
        <w:widowControl w:val="0"/>
        <w:numPr>
          <w:ilvl w:val="1"/>
          <w:numId w:val="3"/>
        </w:numPr>
        <w:ind w:left="1440" w:right="720"/>
      </w:pPr>
      <w:r w:rsidRPr="00A66D9A">
        <w:t>Oracle Client; and</w:t>
      </w:r>
    </w:p>
    <w:p w14:paraId="3F784F94" w14:textId="77777777" w:rsidR="009F47FC" w:rsidRPr="00A66D9A" w:rsidRDefault="009F47FC" w:rsidP="00601820">
      <w:pPr>
        <w:pStyle w:val="ListParagraph"/>
        <w:widowControl w:val="0"/>
        <w:numPr>
          <w:ilvl w:val="1"/>
          <w:numId w:val="3"/>
        </w:numPr>
        <w:ind w:left="1440" w:right="720"/>
      </w:pPr>
      <w:r w:rsidRPr="00A66D9A">
        <w:t>Setting up the servers and directories.</w:t>
      </w:r>
    </w:p>
    <w:p w14:paraId="0591B716" w14:textId="77777777" w:rsidR="009F47FC" w:rsidRPr="00A66D9A" w:rsidRDefault="009F47FC" w:rsidP="00601820">
      <w:pPr>
        <w:pStyle w:val="ListParagraph"/>
        <w:widowControl w:val="0"/>
        <w:numPr>
          <w:ilvl w:val="0"/>
          <w:numId w:val="3"/>
        </w:numPr>
        <w:ind w:left="720" w:right="720"/>
      </w:pPr>
      <w:r w:rsidRPr="00A66D9A">
        <w:t>Installing, configuring, and using SunOne Web Server.</w:t>
      </w:r>
    </w:p>
    <w:p w14:paraId="4229840F" w14:textId="77777777" w:rsidR="009F47FC" w:rsidRPr="00A66D9A" w:rsidRDefault="009F47FC" w:rsidP="00601820">
      <w:pPr>
        <w:pStyle w:val="ListParagraph"/>
        <w:widowControl w:val="0"/>
        <w:numPr>
          <w:ilvl w:val="0"/>
          <w:numId w:val="3"/>
        </w:numPr>
        <w:ind w:left="720" w:right="720"/>
      </w:pPr>
      <w:r w:rsidRPr="00A66D9A">
        <w:t>Installing, configuring, and using Sun Java System Web Server.</w:t>
      </w:r>
    </w:p>
    <w:p w14:paraId="4DBC0EB6" w14:textId="77777777" w:rsidR="009F47FC" w:rsidRPr="00A66D9A" w:rsidRDefault="009F47FC" w:rsidP="00601820">
      <w:pPr>
        <w:pStyle w:val="ListParagraph"/>
        <w:widowControl w:val="0"/>
        <w:numPr>
          <w:ilvl w:val="0"/>
          <w:numId w:val="3"/>
        </w:numPr>
        <w:ind w:left="720" w:right="720"/>
      </w:pPr>
      <w:r w:rsidRPr="00A66D9A">
        <w:t xml:space="preserve">Maintaining compliance </w:t>
      </w:r>
      <w:r w:rsidRPr="00814D9D">
        <w:t xml:space="preserve">infrastructure security procedures defined by </w:t>
      </w:r>
      <w:r>
        <w:t>SSA.</w:t>
      </w:r>
    </w:p>
    <w:p w14:paraId="428D3F19" w14:textId="77777777" w:rsidR="009F47FC" w:rsidRPr="00A66D9A" w:rsidRDefault="009F47FC" w:rsidP="00601820">
      <w:pPr>
        <w:pStyle w:val="ListParagraph"/>
        <w:widowControl w:val="0"/>
        <w:numPr>
          <w:ilvl w:val="0"/>
          <w:numId w:val="3"/>
        </w:numPr>
        <w:ind w:left="720" w:right="720"/>
      </w:pPr>
      <w:r w:rsidRPr="00A66D9A">
        <w:t>Maintaining data files and monitoring systems configuration.</w:t>
      </w:r>
    </w:p>
    <w:p w14:paraId="3FBA79E6" w14:textId="77777777" w:rsidR="009F47FC" w:rsidRPr="00A66D9A" w:rsidRDefault="009F47FC" w:rsidP="00601820">
      <w:pPr>
        <w:pStyle w:val="ListParagraph"/>
        <w:widowControl w:val="0"/>
        <w:numPr>
          <w:ilvl w:val="0"/>
          <w:numId w:val="3"/>
        </w:numPr>
        <w:ind w:left="720" w:right="720"/>
      </w:pPr>
      <w:r w:rsidRPr="00A66D9A">
        <w:t>Patching, updating, and upgrading hardware, systems software, and application software.</w:t>
      </w:r>
    </w:p>
    <w:p w14:paraId="6FE341E5" w14:textId="77777777" w:rsidR="009F47FC" w:rsidRPr="00A66D9A" w:rsidRDefault="009F47FC" w:rsidP="00601820">
      <w:pPr>
        <w:pStyle w:val="ListParagraph"/>
        <w:widowControl w:val="0"/>
        <w:numPr>
          <w:ilvl w:val="0"/>
          <w:numId w:val="3"/>
        </w:numPr>
        <w:ind w:left="720" w:right="720"/>
      </w:pPr>
      <w:r w:rsidRPr="00A66D9A">
        <w:t>Architecting, configuring, and maintaining the EMC Storage Area Network (SAN) infrastructure.</w:t>
      </w:r>
    </w:p>
    <w:p w14:paraId="7C63EA1F" w14:textId="77777777" w:rsidR="009F47FC" w:rsidRPr="00A66D9A" w:rsidRDefault="009F47FC" w:rsidP="00601820">
      <w:pPr>
        <w:pStyle w:val="ListParagraph"/>
        <w:widowControl w:val="0"/>
        <w:numPr>
          <w:ilvl w:val="0"/>
          <w:numId w:val="3"/>
        </w:numPr>
        <w:ind w:left="720" w:right="720"/>
      </w:pPr>
      <w:r w:rsidRPr="00A66D9A">
        <w:t>Maintaining the Sunray environment.</w:t>
      </w:r>
    </w:p>
    <w:p w14:paraId="201991E3" w14:textId="77777777" w:rsidR="009F47FC" w:rsidRPr="00A66D9A" w:rsidRDefault="009F47FC" w:rsidP="00601820">
      <w:pPr>
        <w:pStyle w:val="ListParagraph"/>
        <w:widowControl w:val="0"/>
        <w:numPr>
          <w:ilvl w:val="0"/>
          <w:numId w:val="3"/>
        </w:numPr>
        <w:ind w:left="720" w:right="720"/>
      </w:pPr>
      <w:r w:rsidRPr="00814D9D">
        <w:t>Implementing and administering Backup and Recovery software (Veritas NetBackup) to support disaster recovery for infrastructure as well as developers</w:t>
      </w:r>
      <w:r w:rsidRPr="00A66D9A">
        <w:t>.</w:t>
      </w:r>
    </w:p>
    <w:p w14:paraId="0FFE773A" w14:textId="77777777" w:rsidR="009F47FC" w:rsidRPr="00A66D9A" w:rsidRDefault="009F47FC" w:rsidP="00601820">
      <w:pPr>
        <w:pStyle w:val="ListParagraph"/>
        <w:widowControl w:val="0"/>
        <w:numPr>
          <w:ilvl w:val="0"/>
          <w:numId w:val="3"/>
        </w:numPr>
        <w:ind w:left="720" w:right="720"/>
      </w:pPr>
      <w:r w:rsidRPr="00A66D9A">
        <w:t>Testing, configuring, and implementing fail-over software to support critical developer applications.</w:t>
      </w:r>
    </w:p>
    <w:p w14:paraId="3030A3AB" w14:textId="77777777" w:rsidR="009F47FC" w:rsidRPr="00A66D9A" w:rsidRDefault="009F47FC" w:rsidP="00601820">
      <w:pPr>
        <w:pStyle w:val="ListParagraph"/>
        <w:widowControl w:val="0"/>
        <w:numPr>
          <w:ilvl w:val="0"/>
          <w:numId w:val="3"/>
        </w:numPr>
        <w:ind w:left="720" w:right="720"/>
      </w:pPr>
      <w:r w:rsidRPr="00A66D9A">
        <w:t>Installing, configuring, and using eTrust Access Control.</w:t>
      </w:r>
    </w:p>
    <w:p w14:paraId="5503A86B" w14:textId="77777777" w:rsidR="009F47FC" w:rsidRPr="00A66D9A" w:rsidRDefault="009F47FC" w:rsidP="00601820">
      <w:pPr>
        <w:pStyle w:val="ListParagraph"/>
        <w:widowControl w:val="0"/>
        <w:numPr>
          <w:ilvl w:val="0"/>
          <w:numId w:val="3"/>
        </w:numPr>
        <w:ind w:left="720" w:right="720"/>
      </w:pPr>
      <w:r w:rsidRPr="00A66D9A">
        <w:t>Resolving eTrust issues.</w:t>
      </w:r>
    </w:p>
    <w:p w14:paraId="0860EDC9" w14:textId="77777777" w:rsidR="009F47FC" w:rsidRPr="00A66D9A" w:rsidRDefault="009F47FC" w:rsidP="00601820">
      <w:pPr>
        <w:pStyle w:val="ListParagraph"/>
        <w:widowControl w:val="0"/>
        <w:numPr>
          <w:ilvl w:val="0"/>
          <w:numId w:val="3"/>
        </w:numPr>
        <w:ind w:left="720" w:right="720"/>
      </w:pPr>
      <w:r w:rsidRPr="00A66D9A">
        <w:t>Installing, configuring, and using IBM HTTP server.</w:t>
      </w:r>
    </w:p>
    <w:p w14:paraId="098EF47E" w14:textId="77777777" w:rsidR="009F47FC" w:rsidRPr="00A66D9A" w:rsidRDefault="009F47FC" w:rsidP="00601820">
      <w:pPr>
        <w:pStyle w:val="ListParagraph"/>
        <w:widowControl w:val="0"/>
        <w:numPr>
          <w:ilvl w:val="0"/>
          <w:numId w:val="3"/>
        </w:numPr>
        <w:ind w:left="720" w:right="720"/>
      </w:pPr>
      <w:r w:rsidRPr="00A66D9A">
        <w:t>Installing, configuring, and using Webmin.</w:t>
      </w:r>
    </w:p>
    <w:p w14:paraId="4C46294A" w14:textId="77777777" w:rsidR="009F47FC" w:rsidRPr="00A66D9A" w:rsidRDefault="009F47FC" w:rsidP="00601820">
      <w:pPr>
        <w:pStyle w:val="ListParagraph"/>
        <w:widowControl w:val="0"/>
        <w:numPr>
          <w:ilvl w:val="0"/>
          <w:numId w:val="3"/>
        </w:numPr>
        <w:ind w:left="720" w:right="720"/>
      </w:pPr>
      <w:r w:rsidRPr="00A66D9A">
        <w:t>Installing, configuring, and using Apache.</w:t>
      </w:r>
    </w:p>
    <w:p w14:paraId="3AAAD978" w14:textId="77777777" w:rsidR="009F47FC" w:rsidRPr="00A66D9A" w:rsidRDefault="009F47FC" w:rsidP="00601820">
      <w:pPr>
        <w:pStyle w:val="ListParagraph"/>
        <w:widowControl w:val="0"/>
        <w:numPr>
          <w:ilvl w:val="0"/>
          <w:numId w:val="3"/>
        </w:numPr>
        <w:ind w:left="720" w:right="720"/>
      </w:pPr>
      <w:r w:rsidRPr="00A66D9A">
        <w:t>Writing scripts to automate repetitive administration tasks.</w:t>
      </w:r>
    </w:p>
    <w:p w14:paraId="4765A56A" w14:textId="77777777" w:rsidR="009F47FC" w:rsidRPr="00A66D9A" w:rsidRDefault="009F47FC" w:rsidP="00601820">
      <w:pPr>
        <w:pStyle w:val="ListParagraph"/>
        <w:widowControl w:val="0"/>
        <w:numPr>
          <w:ilvl w:val="0"/>
          <w:numId w:val="3"/>
        </w:numPr>
        <w:ind w:left="720" w:right="720"/>
      </w:pPr>
      <w:r w:rsidRPr="00A66D9A">
        <w:t>Scripting the deployment of software when applicable.</w:t>
      </w:r>
    </w:p>
    <w:p w14:paraId="21879EAA" w14:textId="77777777" w:rsidR="009F47FC" w:rsidRPr="00A66D9A" w:rsidRDefault="009F47FC" w:rsidP="00601820">
      <w:pPr>
        <w:pStyle w:val="ListParagraph"/>
        <w:widowControl w:val="0"/>
        <w:numPr>
          <w:ilvl w:val="0"/>
          <w:numId w:val="3"/>
        </w:numPr>
        <w:ind w:left="720" w:right="720"/>
      </w:pPr>
      <w:r w:rsidRPr="00A66D9A">
        <w:t>Maintaining existing scripts.</w:t>
      </w:r>
    </w:p>
    <w:p w14:paraId="6ADE9A59" w14:textId="77777777" w:rsidR="009F47FC" w:rsidRPr="00A66D9A" w:rsidRDefault="009F47FC" w:rsidP="00601820">
      <w:pPr>
        <w:pStyle w:val="ListParagraph"/>
        <w:widowControl w:val="0"/>
        <w:numPr>
          <w:ilvl w:val="0"/>
          <w:numId w:val="3"/>
        </w:numPr>
        <w:ind w:left="720" w:right="720"/>
      </w:pPr>
      <w:r w:rsidRPr="00A66D9A">
        <w:t>Upgrading and maintaining the Java Development Kits (JDKs) on all appropriate servers.</w:t>
      </w:r>
    </w:p>
    <w:p w14:paraId="78D44A2E" w14:textId="77777777" w:rsidR="009F47FC" w:rsidRPr="00A66D9A" w:rsidRDefault="009F47FC" w:rsidP="00601820">
      <w:pPr>
        <w:pStyle w:val="ListParagraph"/>
        <w:widowControl w:val="0"/>
        <w:numPr>
          <w:ilvl w:val="0"/>
          <w:numId w:val="3"/>
        </w:numPr>
        <w:ind w:left="720" w:right="720"/>
      </w:pPr>
      <w:r w:rsidRPr="00A66D9A">
        <w:t>Configuring IHS and interpreting IHS logs.</w:t>
      </w:r>
    </w:p>
    <w:p w14:paraId="032EBEAD" w14:textId="77777777" w:rsidR="009F47FC" w:rsidRPr="00A66D9A" w:rsidRDefault="009F47FC" w:rsidP="00601820">
      <w:pPr>
        <w:pStyle w:val="ListParagraph"/>
        <w:widowControl w:val="0"/>
        <w:numPr>
          <w:ilvl w:val="0"/>
          <w:numId w:val="3"/>
        </w:numPr>
        <w:ind w:left="720" w:right="720"/>
      </w:pPr>
      <w:r w:rsidRPr="00A66D9A">
        <w:t>Working with Java code and J2EE.</w:t>
      </w:r>
    </w:p>
    <w:p w14:paraId="33559EFB" w14:textId="77777777" w:rsidR="009F47FC" w:rsidRPr="00A66D9A" w:rsidRDefault="009F47FC" w:rsidP="00601820">
      <w:pPr>
        <w:pStyle w:val="ListParagraph"/>
        <w:widowControl w:val="0"/>
        <w:numPr>
          <w:ilvl w:val="0"/>
          <w:numId w:val="3"/>
        </w:numPr>
        <w:ind w:left="720" w:right="720"/>
      </w:pPr>
      <w:r w:rsidRPr="00A66D9A">
        <w:t>Providing guidance to software developers about systems requirements.</w:t>
      </w:r>
    </w:p>
    <w:p w14:paraId="76C0DC7F" w14:textId="77777777" w:rsidR="009F47FC" w:rsidRPr="00A66D9A" w:rsidRDefault="009F47FC" w:rsidP="00601820">
      <w:pPr>
        <w:pStyle w:val="ListParagraph"/>
        <w:widowControl w:val="0"/>
        <w:numPr>
          <w:ilvl w:val="0"/>
          <w:numId w:val="3"/>
        </w:numPr>
        <w:ind w:left="720" w:right="720"/>
      </w:pPr>
      <w:r w:rsidRPr="00A66D9A">
        <w:t>Presenting project status reports and other information to technical staff, customers and management.</w:t>
      </w:r>
    </w:p>
    <w:p w14:paraId="5FD7F8C2" w14:textId="77777777" w:rsidR="009F47FC" w:rsidRPr="00A66D9A" w:rsidRDefault="009F47FC" w:rsidP="00601820">
      <w:pPr>
        <w:pStyle w:val="ListParagraph"/>
        <w:widowControl w:val="0"/>
        <w:numPr>
          <w:ilvl w:val="0"/>
          <w:numId w:val="3"/>
        </w:numPr>
        <w:ind w:left="720" w:right="720"/>
      </w:pPr>
      <w:r w:rsidRPr="00A66D9A">
        <w:t>Coordinating repairs and maintenance with vendors.</w:t>
      </w:r>
    </w:p>
    <w:p w14:paraId="7B6F17CB" w14:textId="77777777" w:rsidR="009F47FC" w:rsidRPr="00A66D9A" w:rsidRDefault="009F47FC" w:rsidP="00601820">
      <w:pPr>
        <w:pStyle w:val="ListParagraph"/>
        <w:widowControl w:val="0"/>
        <w:numPr>
          <w:ilvl w:val="0"/>
          <w:numId w:val="3"/>
        </w:numPr>
        <w:ind w:left="720" w:right="720"/>
      </w:pPr>
      <w:r w:rsidRPr="00A66D9A">
        <w:t>Building new WebSphere cells and performing upgrades and maintenance when needed.</w:t>
      </w:r>
    </w:p>
    <w:p w14:paraId="6FF0C778" w14:textId="77777777" w:rsidR="009F47FC" w:rsidRPr="00A66D9A" w:rsidRDefault="009F47FC" w:rsidP="00601820">
      <w:pPr>
        <w:pStyle w:val="ListParagraph"/>
        <w:widowControl w:val="0"/>
        <w:numPr>
          <w:ilvl w:val="0"/>
          <w:numId w:val="3"/>
        </w:numPr>
        <w:ind w:left="720" w:right="720"/>
      </w:pPr>
      <w:r w:rsidRPr="00A66D9A">
        <w:t>Maintaining the WASIPM Website.</w:t>
      </w:r>
    </w:p>
    <w:p w14:paraId="03214933" w14:textId="77777777" w:rsidR="009F47FC" w:rsidRPr="00A66D9A" w:rsidRDefault="009F47FC" w:rsidP="00601820">
      <w:pPr>
        <w:pStyle w:val="ListParagraph"/>
        <w:widowControl w:val="0"/>
        <w:numPr>
          <w:ilvl w:val="0"/>
          <w:numId w:val="3"/>
        </w:numPr>
        <w:ind w:left="720" w:right="720"/>
      </w:pPr>
      <w:r w:rsidRPr="00A66D9A">
        <w:t>Updating WebSphere support documentation.</w:t>
      </w:r>
    </w:p>
    <w:p w14:paraId="2F01CDB8" w14:textId="77777777" w:rsidR="009F47FC" w:rsidRPr="00A66D9A" w:rsidRDefault="009F47FC" w:rsidP="00601820">
      <w:pPr>
        <w:pStyle w:val="ListParagraph"/>
        <w:widowControl w:val="0"/>
        <w:numPr>
          <w:ilvl w:val="0"/>
          <w:numId w:val="3"/>
        </w:numPr>
        <w:ind w:left="720" w:right="720"/>
      </w:pPr>
      <w:r w:rsidRPr="00A66D9A">
        <w:t>Providing z/OS support for MKS interface for WebSphere deployments.</w:t>
      </w:r>
    </w:p>
    <w:p w14:paraId="733DDB6B" w14:textId="77777777" w:rsidR="009F47FC" w:rsidRPr="00A66D9A" w:rsidRDefault="009F47FC" w:rsidP="00601820">
      <w:pPr>
        <w:pStyle w:val="ListParagraph"/>
        <w:widowControl w:val="0"/>
        <w:numPr>
          <w:ilvl w:val="0"/>
          <w:numId w:val="3"/>
        </w:numPr>
        <w:ind w:left="720" w:right="720"/>
      </w:pPr>
      <w:r w:rsidRPr="00A66D9A">
        <w:t>Working with z/OS operational personnel to identify WebSphere performance issues.</w:t>
      </w:r>
    </w:p>
    <w:p w14:paraId="271784F8" w14:textId="77777777" w:rsidR="009F47FC" w:rsidRPr="00A66D9A" w:rsidRDefault="009F47FC" w:rsidP="00601820">
      <w:pPr>
        <w:pStyle w:val="ListParagraph"/>
        <w:widowControl w:val="0"/>
        <w:numPr>
          <w:ilvl w:val="0"/>
          <w:numId w:val="3"/>
        </w:numPr>
        <w:ind w:left="720" w:right="720"/>
      </w:pPr>
      <w:r w:rsidRPr="00A66D9A">
        <w:t>SAN equipment tape library backup and recovery process for all critical server data.</w:t>
      </w:r>
    </w:p>
    <w:p w14:paraId="4C54E38D" w14:textId="77777777" w:rsidR="009F47FC" w:rsidRPr="00A66D9A" w:rsidRDefault="009F47FC" w:rsidP="009F47FC">
      <w:pPr>
        <w:pStyle w:val="ListParagraph"/>
        <w:widowControl w:val="0"/>
        <w:ind w:left="360" w:right="720"/>
      </w:pPr>
    </w:p>
    <w:p w14:paraId="6FAA80AC" w14:textId="77777777" w:rsidR="009F47FC" w:rsidRDefault="009F47FC" w:rsidP="009F47FC">
      <w:pPr>
        <w:widowControl w:val="0"/>
        <w:ind w:right="720"/>
      </w:pPr>
      <w:r>
        <w:t>Design, develop, implement, support, and maintain the following, not all-inclusive, SSA Networking Areas:</w:t>
      </w:r>
    </w:p>
    <w:p w14:paraId="7B172843" w14:textId="77777777" w:rsidR="009F47FC" w:rsidRDefault="009F47FC" w:rsidP="00601820">
      <w:pPr>
        <w:pStyle w:val="ListParagraph"/>
        <w:widowControl w:val="0"/>
        <w:numPr>
          <w:ilvl w:val="0"/>
          <w:numId w:val="4"/>
        </w:numPr>
        <w:ind w:left="720" w:right="720"/>
      </w:pPr>
      <w:r>
        <w:lastRenderedPageBreak/>
        <w:t xml:space="preserve">WAN; </w:t>
      </w:r>
    </w:p>
    <w:p w14:paraId="42709431" w14:textId="77777777" w:rsidR="009F47FC" w:rsidRDefault="009F47FC" w:rsidP="00601820">
      <w:pPr>
        <w:pStyle w:val="ListParagraph"/>
        <w:widowControl w:val="0"/>
        <w:numPr>
          <w:ilvl w:val="0"/>
          <w:numId w:val="4"/>
        </w:numPr>
        <w:ind w:left="720" w:right="720"/>
      </w:pPr>
      <w:r>
        <w:t xml:space="preserve">LAN; </w:t>
      </w:r>
    </w:p>
    <w:p w14:paraId="73F1ED65" w14:textId="77777777" w:rsidR="009F47FC" w:rsidRDefault="009F47FC" w:rsidP="00601820">
      <w:pPr>
        <w:pStyle w:val="ListParagraph"/>
        <w:widowControl w:val="0"/>
        <w:numPr>
          <w:ilvl w:val="0"/>
          <w:numId w:val="4"/>
        </w:numPr>
        <w:ind w:left="720" w:right="720"/>
      </w:pPr>
      <w:r>
        <w:t>Routers (mainly Cisco);</w:t>
      </w:r>
    </w:p>
    <w:p w14:paraId="232D347A" w14:textId="77777777" w:rsidR="009F47FC" w:rsidRDefault="009F47FC" w:rsidP="00601820">
      <w:pPr>
        <w:pStyle w:val="ListParagraph"/>
        <w:widowControl w:val="0"/>
        <w:numPr>
          <w:ilvl w:val="0"/>
          <w:numId w:val="4"/>
        </w:numPr>
        <w:ind w:left="720" w:right="720"/>
      </w:pPr>
      <w:r>
        <w:t xml:space="preserve">Network Switches (mainly Cisco); </w:t>
      </w:r>
    </w:p>
    <w:p w14:paraId="1842FEAB" w14:textId="77777777" w:rsidR="009F47FC" w:rsidRDefault="009F47FC" w:rsidP="00601820">
      <w:pPr>
        <w:pStyle w:val="ListParagraph"/>
        <w:widowControl w:val="0"/>
        <w:numPr>
          <w:ilvl w:val="0"/>
          <w:numId w:val="4"/>
        </w:numPr>
        <w:ind w:left="720" w:right="720"/>
      </w:pPr>
      <w:r>
        <w:t>Network Access Control (NAC);</w:t>
      </w:r>
    </w:p>
    <w:p w14:paraId="5D30B17F" w14:textId="77777777" w:rsidR="009F47FC" w:rsidRDefault="009F47FC" w:rsidP="00601820">
      <w:pPr>
        <w:pStyle w:val="ListParagraph"/>
        <w:widowControl w:val="0"/>
        <w:numPr>
          <w:ilvl w:val="0"/>
          <w:numId w:val="4"/>
        </w:numPr>
        <w:ind w:left="720" w:right="720"/>
      </w:pPr>
      <w:r>
        <w:t xml:space="preserve">Video; </w:t>
      </w:r>
    </w:p>
    <w:p w14:paraId="30164B00" w14:textId="77777777" w:rsidR="009F47FC" w:rsidRDefault="009F47FC" w:rsidP="00601820">
      <w:pPr>
        <w:pStyle w:val="ListParagraph"/>
        <w:widowControl w:val="0"/>
        <w:numPr>
          <w:ilvl w:val="0"/>
          <w:numId w:val="4"/>
        </w:numPr>
        <w:ind w:left="720" w:right="720"/>
      </w:pPr>
      <w:r>
        <w:t xml:space="preserve">Wireless Technology; </w:t>
      </w:r>
    </w:p>
    <w:p w14:paraId="62480E1F" w14:textId="77777777" w:rsidR="009F47FC" w:rsidRDefault="009F47FC" w:rsidP="00601820">
      <w:pPr>
        <w:pStyle w:val="ListParagraph"/>
        <w:widowControl w:val="0"/>
        <w:numPr>
          <w:ilvl w:val="0"/>
          <w:numId w:val="4"/>
        </w:numPr>
        <w:ind w:left="720" w:right="720"/>
      </w:pPr>
      <w:r>
        <w:t>Virtual Private Network (VPN);</w:t>
      </w:r>
    </w:p>
    <w:p w14:paraId="0152B446" w14:textId="77777777" w:rsidR="009F47FC" w:rsidRDefault="009F47FC" w:rsidP="00601820">
      <w:pPr>
        <w:pStyle w:val="ListParagraph"/>
        <w:widowControl w:val="0"/>
        <w:numPr>
          <w:ilvl w:val="0"/>
          <w:numId w:val="4"/>
        </w:numPr>
        <w:ind w:left="720" w:right="720"/>
      </w:pPr>
      <w:r>
        <w:t xml:space="preserve">Firewalls; and </w:t>
      </w:r>
    </w:p>
    <w:p w14:paraId="5CDAA251" w14:textId="4DEE0B83" w:rsidR="009F47FC" w:rsidRDefault="009F47FC" w:rsidP="00601820">
      <w:pPr>
        <w:pStyle w:val="ListParagraph"/>
        <w:widowControl w:val="0"/>
        <w:numPr>
          <w:ilvl w:val="0"/>
          <w:numId w:val="4"/>
        </w:numPr>
        <w:ind w:left="720" w:right="720"/>
      </w:pPr>
      <w:r>
        <w:t>Application Load Balancing Technology.</w:t>
      </w:r>
    </w:p>
    <w:p w14:paraId="403C703D" w14:textId="1C7C0D73" w:rsidR="00835786" w:rsidRDefault="00835786" w:rsidP="00835786">
      <w:pPr>
        <w:widowControl w:val="0"/>
        <w:ind w:right="720"/>
      </w:pPr>
    </w:p>
    <w:p w14:paraId="6A03D86C" w14:textId="77777777" w:rsidR="007930DF" w:rsidRPr="00491E1D" w:rsidRDefault="007930DF" w:rsidP="00912831">
      <w:pPr>
        <w:pStyle w:val="Heading3"/>
      </w:pPr>
      <w:bookmarkStart w:id="11" w:name="_Toc521476927"/>
      <w:r w:rsidRPr="00491E1D">
        <w:t>Help Desk Support</w:t>
      </w:r>
      <w:bookmarkEnd w:id="11"/>
    </w:p>
    <w:p w14:paraId="30929A7A" w14:textId="77777777" w:rsidR="007930DF" w:rsidRPr="00984A06" w:rsidRDefault="007930DF" w:rsidP="007930DF">
      <w:pPr>
        <w:widowControl w:val="0"/>
        <w:ind w:right="720"/>
      </w:pPr>
      <w:r w:rsidRPr="00984A06">
        <w:t xml:space="preserve">The contractor shall provide the personnel, management tools, technical assistance, problem resolution and troubleshooting support necessary to complete and deliver the Information Technology (IT) help desk support services and deliverables required by SSA.  </w:t>
      </w:r>
    </w:p>
    <w:p w14:paraId="033CFBBD" w14:textId="77777777" w:rsidR="007930DF" w:rsidRPr="00984A06" w:rsidRDefault="007930DF" w:rsidP="007930DF">
      <w:pPr>
        <w:widowControl w:val="0"/>
        <w:ind w:right="720"/>
      </w:pPr>
      <w:r w:rsidRPr="00984A06">
        <w:t xml:space="preserve">The contractor shall use the Help Desk Expert Automation Tool (HEAT) software solution for tracking Help Desk calls, service requests and inventory, maintaining the knowledgebase and other workloads.  </w:t>
      </w:r>
    </w:p>
    <w:p w14:paraId="559224BA" w14:textId="77777777" w:rsidR="007930DF" w:rsidRPr="00984A06" w:rsidRDefault="007930DF" w:rsidP="007930DF">
      <w:pPr>
        <w:widowControl w:val="0"/>
        <w:ind w:right="720"/>
      </w:pPr>
      <w:r w:rsidRPr="00984A06">
        <w:t xml:space="preserve">The contractor shall not provide software development services to SSA personnel.  Only the services outlined below in Tasks 1, 2, </w:t>
      </w:r>
      <w:r>
        <w:t>and 3</w:t>
      </w:r>
      <w:r w:rsidRPr="00984A06">
        <w:t xml:space="preserve"> shall be provided:</w:t>
      </w:r>
    </w:p>
    <w:p w14:paraId="6297CDB6" w14:textId="77777777" w:rsidR="007930DF" w:rsidRDefault="007930DF" w:rsidP="007930DF">
      <w:pPr>
        <w:rPr>
          <w:b/>
          <w:u w:val="single"/>
        </w:rPr>
      </w:pPr>
    </w:p>
    <w:p w14:paraId="74BB9D4D" w14:textId="77777777" w:rsidR="007930DF" w:rsidRPr="00DA439C" w:rsidRDefault="007930DF" w:rsidP="007930DF">
      <w:pPr>
        <w:rPr>
          <w:b/>
          <w:u w:val="single"/>
        </w:rPr>
      </w:pPr>
      <w:r w:rsidRPr="00DA439C">
        <w:rPr>
          <w:b/>
          <w:u w:val="single"/>
        </w:rPr>
        <w:t>Task 1 - SSA Technology Assistance Center (STAC)</w:t>
      </w:r>
    </w:p>
    <w:p w14:paraId="5C8E792C" w14:textId="77777777" w:rsidR="007930DF" w:rsidRPr="00AB6567" w:rsidRDefault="007930DF" w:rsidP="007930DF">
      <w:r w:rsidRPr="00AB6567">
        <w:t>The contractor shall operate and maintain an on-site government-furnished help desk facility serving all SSA personnel at SSA Headquarters in Woodlawn, MD and is accessible to SSA offices nationwide. The contractor shall provide support by phone, email, chat, or customer walk-in from the hours of 6:00am and 6:00pm Monday through Friday (EST) excluding federal holidays. The contractor shall provide extended hours of support via phone, email, and chat from 6:00pm to 8:00pm</w:t>
      </w:r>
      <w:r>
        <w:t xml:space="preserve"> </w:t>
      </w:r>
      <w:r w:rsidRPr="00AB6567">
        <w:t xml:space="preserve">EST. The contractor shall answer all calls received during normal hours of operation. Calls received outside of normal business hours shall be recorded on the STAC voicemail system and must be responded to within 30 minutes of the next business day along with any email requests.  The contractor shall use and maintain a service request ticketing system </w:t>
      </w:r>
      <w:r>
        <w:t xml:space="preserve">(currently HEAT) </w:t>
      </w:r>
      <w:r w:rsidRPr="00AB6567">
        <w:t>to record support requests.  The contractor shall ensure that the ticketing system is running the latest version and is operational during normal hours of operation.  The contractor shall create a ticket for each request for technical assistance and problem resolution related to issues consisting of, but not limited to:</w:t>
      </w:r>
    </w:p>
    <w:p w14:paraId="60CB83E5" w14:textId="77777777" w:rsidR="007930DF" w:rsidRPr="00AB6567" w:rsidRDefault="007930DF" w:rsidP="007930DF">
      <w:pPr>
        <w:pStyle w:val="ListParagraph"/>
        <w:numPr>
          <w:ilvl w:val="0"/>
          <w:numId w:val="36"/>
        </w:numPr>
        <w:spacing w:after="160" w:line="259" w:lineRule="auto"/>
      </w:pPr>
      <w:r w:rsidRPr="00AB6567">
        <w:t>Software Support</w:t>
      </w:r>
    </w:p>
    <w:p w14:paraId="7A8FCC24" w14:textId="77777777" w:rsidR="007930DF" w:rsidRPr="00AB6567" w:rsidRDefault="007930DF" w:rsidP="007930DF">
      <w:pPr>
        <w:ind w:left="720"/>
      </w:pPr>
      <w:r w:rsidRPr="00AB6567">
        <w:t xml:space="preserve">The STAC provides software support for all SSA standard software.  The contractor shall troubleshoot the issue and resolve if it in a timely manner. </w:t>
      </w:r>
    </w:p>
    <w:p w14:paraId="79978D1E" w14:textId="77777777" w:rsidR="007930DF" w:rsidRPr="00AB6567" w:rsidRDefault="007930DF" w:rsidP="007930DF">
      <w:pPr>
        <w:pStyle w:val="ListParagraph"/>
        <w:numPr>
          <w:ilvl w:val="0"/>
          <w:numId w:val="36"/>
        </w:numPr>
        <w:spacing w:after="160" w:line="259" w:lineRule="auto"/>
      </w:pPr>
      <w:r w:rsidRPr="00AB6567">
        <w:t>Hardware Support</w:t>
      </w:r>
    </w:p>
    <w:p w14:paraId="460DA478" w14:textId="77777777" w:rsidR="007930DF" w:rsidRPr="00AB6567" w:rsidRDefault="007930DF" w:rsidP="007930DF">
      <w:pPr>
        <w:ind w:left="720"/>
      </w:pPr>
      <w:r w:rsidRPr="00AB6567">
        <w:t xml:space="preserve">The STAC provides hardware support for all SSA standard hardware. The contractor shall troubleshoot the issue and resolve if it in a timely manner.  </w:t>
      </w:r>
    </w:p>
    <w:p w14:paraId="146B7114" w14:textId="77777777" w:rsidR="007930DF" w:rsidRPr="00AB6567" w:rsidRDefault="007930DF" w:rsidP="007930DF">
      <w:pPr>
        <w:pStyle w:val="ListParagraph"/>
        <w:numPr>
          <w:ilvl w:val="0"/>
          <w:numId w:val="36"/>
        </w:numPr>
        <w:spacing w:after="160" w:line="259" w:lineRule="auto"/>
      </w:pPr>
      <w:r w:rsidRPr="00AB6567">
        <w:t>Network Connection Support</w:t>
      </w:r>
    </w:p>
    <w:p w14:paraId="78DDCBCD" w14:textId="77777777" w:rsidR="007930DF" w:rsidRPr="00AB6567" w:rsidRDefault="007930DF" w:rsidP="007930DF">
      <w:pPr>
        <w:ind w:left="720"/>
      </w:pPr>
      <w:r w:rsidRPr="00AB6567">
        <w:t xml:space="preserve">The STAC provides network connection support for wired, wireless and VPN connections. The contractor shall troubleshoot the issue and resolve if it in a timely manner. </w:t>
      </w:r>
    </w:p>
    <w:p w14:paraId="6FE078DF" w14:textId="77777777" w:rsidR="007930DF" w:rsidRPr="00AB6567" w:rsidRDefault="007930DF" w:rsidP="007930DF">
      <w:pPr>
        <w:pStyle w:val="ListParagraph"/>
        <w:numPr>
          <w:ilvl w:val="0"/>
          <w:numId w:val="36"/>
        </w:numPr>
        <w:spacing w:after="160" w:line="259" w:lineRule="auto"/>
      </w:pPr>
      <w:r w:rsidRPr="00AB6567">
        <w:lastRenderedPageBreak/>
        <w:t>Credentials Support</w:t>
      </w:r>
    </w:p>
    <w:p w14:paraId="1189F787" w14:textId="77777777" w:rsidR="007930DF" w:rsidRPr="00AB6567" w:rsidRDefault="007930DF" w:rsidP="007930DF">
      <w:pPr>
        <w:ind w:left="720"/>
      </w:pPr>
      <w:r w:rsidRPr="00AB6567">
        <w:t xml:space="preserve">The STAC provides </w:t>
      </w:r>
      <w:r>
        <w:t xml:space="preserve">security </w:t>
      </w:r>
      <w:r w:rsidRPr="00AB6567">
        <w:t xml:space="preserve">credentials support for all SSA standard credentials. The contractor shall troubleshoot the issue and resolve if it in a timely manner. </w:t>
      </w:r>
    </w:p>
    <w:p w14:paraId="74E9BAE6" w14:textId="77777777" w:rsidR="007930DF" w:rsidRPr="00AB6567" w:rsidRDefault="007930DF" w:rsidP="007930DF">
      <w:pPr>
        <w:pStyle w:val="ListParagraph"/>
        <w:numPr>
          <w:ilvl w:val="0"/>
          <w:numId w:val="36"/>
        </w:numPr>
        <w:spacing w:after="160" w:line="259" w:lineRule="auto"/>
      </w:pPr>
      <w:r w:rsidRPr="00AB6567">
        <w:t>Web/Application Development Support</w:t>
      </w:r>
    </w:p>
    <w:p w14:paraId="45B406FC" w14:textId="77777777" w:rsidR="007930DF" w:rsidRPr="00AB6567" w:rsidRDefault="007930DF" w:rsidP="007930DF">
      <w:pPr>
        <w:ind w:left="720"/>
      </w:pPr>
      <w:r w:rsidRPr="00AB6567">
        <w:t>The STAC provides web/application development support for all SSA standard software and programming languages</w:t>
      </w:r>
      <w:r>
        <w:t xml:space="preserve"> between the hours of 8:30am and 5:00pm EST</w:t>
      </w:r>
      <w:r w:rsidRPr="00AB6567">
        <w:t>. The contractor shall troubleshoot the issue and provide problem resolution assistance.  The contractor is to provide web/application development support only, and is not to develop applications for the user or SSA.</w:t>
      </w:r>
    </w:p>
    <w:p w14:paraId="267CCE16" w14:textId="77777777" w:rsidR="007930DF" w:rsidRPr="00AB6567" w:rsidRDefault="007930DF" w:rsidP="007930DF">
      <w:pPr>
        <w:pStyle w:val="ListParagraph"/>
        <w:numPr>
          <w:ilvl w:val="0"/>
          <w:numId w:val="36"/>
        </w:numPr>
        <w:spacing w:after="160" w:line="259" w:lineRule="auto"/>
      </w:pPr>
      <w:r w:rsidRPr="00AB6567">
        <w:t>Laptop Loans</w:t>
      </w:r>
    </w:p>
    <w:p w14:paraId="1CFAE1FC" w14:textId="77777777" w:rsidR="007930DF" w:rsidRPr="00AB6567" w:rsidRDefault="007930DF" w:rsidP="007930DF">
      <w:pPr>
        <w:ind w:left="720"/>
      </w:pPr>
      <w:r w:rsidRPr="00AB6567">
        <w:t xml:space="preserve">The STAC provides laptops for loan by SSA personnel for training, off-site meetings, work from home, and other purposes. The contractor shall provide laptops to SSA personnel only when a formal loan request is submitted by the user. </w:t>
      </w:r>
    </w:p>
    <w:p w14:paraId="5FBC38AB" w14:textId="77777777" w:rsidR="007930DF" w:rsidRPr="00AB6567" w:rsidRDefault="007930DF" w:rsidP="007930DF">
      <w:pPr>
        <w:pStyle w:val="ListParagraph"/>
        <w:numPr>
          <w:ilvl w:val="0"/>
          <w:numId w:val="36"/>
        </w:numPr>
        <w:spacing w:after="160" w:line="259" w:lineRule="auto"/>
      </w:pPr>
      <w:r w:rsidRPr="00AB6567">
        <w:t>STAC Lab</w:t>
      </w:r>
    </w:p>
    <w:p w14:paraId="52D6D3D5" w14:textId="77777777" w:rsidR="007930DF" w:rsidRPr="00AB6567" w:rsidRDefault="007930DF" w:rsidP="007930DF">
      <w:pPr>
        <w:ind w:left="720"/>
      </w:pPr>
      <w:r w:rsidRPr="00AB6567">
        <w:t>The STAC provides government-furnished workstations (currently 8) for use by SSA personnel. The contractor shall provide technical support for these workstations. The contractor shall assist users with technical questions while using the workstations. The contractor shall ensure that personal files left on workstations are removed at the end of the day.</w:t>
      </w:r>
    </w:p>
    <w:p w14:paraId="168978CF" w14:textId="77777777" w:rsidR="007930DF" w:rsidRDefault="007930DF" w:rsidP="007930DF">
      <w:r w:rsidRPr="00AB6567">
        <w:t>Some of the requests for support received may not be able to be resolved by the STAC and would need to be transferred to other SSA help desks.</w:t>
      </w:r>
    </w:p>
    <w:p w14:paraId="32EC5C4A" w14:textId="77777777" w:rsidR="007930DF" w:rsidRPr="00AB6567" w:rsidRDefault="007930DF" w:rsidP="007930DF"/>
    <w:p w14:paraId="309D5A7A" w14:textId="77777777" w:rsidR="007930DF" w:rsidRPr="00DA439C" w:rsidRDefault="007930DF" w:rsidP="007930DF">
      <w:pPr>
        <w:rPr>
          <w:b/>
          <w:u w:val="single"/>
        </w:rPr>
      </w:pPr>
      <w:r w:rsidRPr="00DA439C">
        <w:rPr>
          <w:b/>
          <w:u w:val="single"/>
        </w:rPr>
        <w:t>Task 2 - OC and Other Executive Level Support (OCELS)</w:t>
      </w:r>
    </w:p>
    <w:p w14:paraId="1FA4BAC3" w14:textId="77777777" w:rsidR="007930DF" w:rsidRPr="00AB6567" w:rsidRDefault="007930DF" w:rsidP="007930DF">
      <w:pPr>
        <w:ind w:right="576"/>
      </w:pPr>
      <w:r w:rsidRPr="00AB6567">
        <w:t>The contractor shall provide technical assistance, problem resolution, and troubleshooting support to the Office of the Commissioner (OC) staff at SSA Headquarters in Baltimore, MD between the hours of 6:00a.m and 6:00p.m. EST Monday through Friday, and to the OC and Executive Level staffs in Washington, DC including the Office Deputy Legislative and Congressional Affairs (OLCA), the Office of Retirement and Disability Policy (ORDP), and the SSA Advisory Board between the hours of 7:00a.m and 6:00p.m. EST Monday through Friday.  Technical support coverage for OC personnel in Baltimore is available between the hours of 6:00p.m and 8:00p.m. through the SSA Technology Assistance Center (STAC).  The contractor shall provide technical assistance, problem resolution, and troubleshooting support to staff in the Analytics Center of Excellence (ACE) within the Office of Analytics, Review and Oversight (OARO).   In addition, the contractor shall provide supplemental technical assistance, problem resolution, and troubleshooting support to the Office of the Deputy Commissioner for Hearings Operations (OHO) staff in Baltimore between the hours of 6:00a.m and 6:00p.m. EST Monday through Friday.</w:t>
      </w:r>
    </w:p>
    <w:p w14:paraId="0D9D8669" w14:textId="77777777" w:rsidR="007930DF" w:rsidRDefault="007930DF" w:rsidP="007930DF">
      <w:pPr>
        <w:pStyle w:val="BodyTextIndent"/>
        <w:ind w:left="0"/>
      </w:pPr>
      <w:r>
        <w:t>This unique SSA user community consists of Senior Executives and associated personnel who must respond accurately and promptly to requests for information made by the Federal Executive and Legislative Branches of</w:t>
      </w:r>
      <w:r w:rsidRPr="000C107B">
        <w:t xml:space="preserve"> Government</w:t>
      </w:r>
      <w:r>
        <w:t xml:space="preserve">.  </w:t>
      </w:r>
      <w:r w:rsidRPr="000C107B">
        <w:t xml:space="preserve">The </w:t>
      </w:r>
      <w:r>
        <w:t>contractor</w:t>
      </w:r>
      <w:r w:rsidRPr="000C107B">
        <w:t xml:space="preserve"> </w:t>
      </w:r>
      <w:r>
        <w:t xml:space="preserve">shall </w:t>
      </w:r>
      <w:r w:rsidRPr="000C107B">
        <w:t>provide</w:t>
      </w:r>
      <w:r>
        <w:t xml:space="preserve"> </w:t>
      </w:r>
      <w:r w:rsidRPr="000C107B">
        <w:t>“one-on-one” desktop software assistance and network administration support to this user group.</w:t>
      </w:r>
    </w:p>
    <w:p w14:paraId="6F3A2D21" w14:textId="77777777" w:rsidR="007930DF" w:rsidRPr="00AB6567" w:rsidRDefault="007930DF" w:rsidP="007930DF">
      <w:pPr>
        <w:pStyle w:val="BodyTextIndent"/>
        <w:ind w:left="720"/>
      </w:pPr>
    </w:p>
    <w:p w14:paraId="25E233AA" w14:textId="77777777" w:rsidR="007930DF" w:rsidRDefault="007930DF" w:rsidP="007930DF">
      <w:pPr>
        <w:ind w:right="864"/>
      </w:pPr>
      <w:r w:rsidRPr="00AB6567">
        <w:t xml:space="preserve">The contractor shall be flexible with moving contractor staff between the several Washington, D.C. locations and SSA Headquarters in Baltimore, Maryland.  SSA </w:t>
      </w:r>
      <w:r w:rsidRPr="00AB6567">
        <w:lastRenderedPageBreak/>
        <w:t xml:space="preserve">Shuttle services between Baltimore and Washington, DC may be used by contractor management staff to monitor the performance of employees that provide onsite support for the Office of the Commissioner in the ITC building, as well as for new contractor employees stationed in Washington, DC to come to Baltimore for building access and network security credentials. </w:t>
      </w:r>
    </w:p>
    <w:p w14:paraId="71E4D127" w14:textId="77777777" w:rsidR="007930DF" w:rsidRDefault="007930DF" w:rsidP="007930DF">
      <w:pPr>
        <w:ind w:right="864"/>
      </w:pPr>
    </w:p>
    <w:p w14:paraId="7238C18C" w14:textId="77777777" w:rsidR="007930DF" w:rsidRPr="00DA439C" w:rsidRDefault="007930DF" w:rsidP="007930DF">
      <w:pPr>
        <w:rPr>
          <w:b/>
          <w:u w:val="single"/>
        </w:rPr>
      </w:pPr>
      <w:r w:rsidRPr="00DA439C">
        <w:rPr>
          <w:b/>
          <w:u w:val="single"/>
        </w:rPr>
        <w:t>Task 3 - Enterprise Software Engineering Facility (ESEF) Help Desk Support</w:t>
      </w:r>
    </w:p>
    <w:p w14:paraId="066605C8" w14:textId="77777777" w:rsidR="007930DF" w:rsidRPr="00DA439C" w:rsidRDefault="007930DF" w:rsidP="007930DF">
      <w:r w:rsidRPr="00DA439C">
        <w:t>The contractor shall operate and maintain the Enterprise Software Engineering Facility (ESEF) He</w:t>
      </w:r>
      <w:r>
        <w:t xml:space="preserve">lp Desk </w:t>
      </w:r>
      <w:r w:rsidRPr="00DA439C">
        <w:t>facility located at the SSA headquarters campus in Woodlawn, Maryland.  The ESEF Help Desk provides technical support to approximately 3,500 users within SSA’s environment dedicated to developing, testing, validating, and maintaining SSA’s</w:t>
      </w:r>
      <w:r w:rsidRPr="006D5F2C">
        <w:t xml:space="preserve"> </w:t>
      </w:r>
      <w:r w:rsidRPr="00DA439C">
        <w:t xml:space="preserve">programmatic and administrative application software systems.  Systems include mainframe processors, web (Internet/Intranet) platforms, SharePoint, electronic mail, servers, workstations and mobile computing configurations down to the desktop, and transaction processing software configurations (e.g.  CICS).  Telephone support hours are 6:00 a.m. </w:t>
      </w:r>
      <w:r>
        <w:t>to</w:t>
      </w:r>
      <w:r w:rsidRPr="00DA439C">
        <w:t xml:space="preserve"> 6:00 p.m. EST Monday – Friday.  The contractor will also receive requests for assistance and questions via electronic means such as, HEAT Self-Service or e-mail.  </w:t>
      </w:r>
    </w:p>
    <w:p w14:paraId="12F88F1E" w14:textId="77777777" w:rsidR="007930DF" w:rsidRPr="00AB6567" w:rsidRDefault="007930DF" w:rsidP="007930DF">
      <w:pPr>
        <w:ind w:right="864"/>
      </w:pPr>
    </w:p>
    <w:p w14:paraId="1F7E904E" w14:textId="60EB36AE" w:rsidR="00D7242B" w:rsidRDefault="00D7242B" w:rsidP="00D7242B">
      <w:pPr>
        <w:widowControl w:val="0"/>
        <w:ind w:right="720"/>
      </w:pPr>
    </w:p>
    <w:p w14:paraId="25BC1B1F" w14:textId="77777777" w:rsidR="00D7242B" w:rsidRPr="008353E5" w:rsidRDefault="00D7242B" w:rsidP="00D7242B">
      <w:pPr>
        <w:pStyle w:val="Heading2"/>
      </w:pPr>
      <w:bookmarkStart w:id="12" w:name="_Toc521476928"/>
      <w:r>
        <w:t>Software Engineering and Systems Security</w:t>
      </w:r>
      <w:bookmarkEnd w:id="12"/>
    </w:p>
    <w:p w14:paraId="3C692EA2" w14:textId="77777777" w:rsidR="00D7242B" w:rsidRDefault="00D7242B" w:rsidP="00D7242B">
      <w:pPr>
        <w:pStyle w:val="ListParagraph"/>
        <w:widowControl w:val="0"/>
        <w:ind w:left="360" w:right="720"/>
      </w:pPr>
    </w:p>
    <w:p w14:paraId="2A2EC370" w14:textId="77777777" w:rsidR="00D7242B" w:rsidRDefault="00D7242B" w:rsidP="00D7242B">
      <w:pPr>
        <w:widowControl w:val="0"/>
        <w:ind w:right="720"/>
      </w:pPr>
      <w:r>
        <w:t>A</w:t>
      </w:r>
      <w:r w:rsidRPr="00CA0EC0">
        <w:t xml:space="preserve">ssist </w:t>
      </w:r>
      <w:r>
        <w:t xml:space="preserve">the agency </w:t>
      </w:r>
      <w:r w:rsidRPr="00CA0EC0">
        <w:t xml:space="preserve">in all aspects of software engineering management.  The </w:t>
      </w:r>
      <w:r>
        <w:t>Contractor</w:t>
      </w:r>
      <w:r w:rsidRPr="00CA0EC0">
        <w:t xml:space="preserve"> must assist SSA in planning for the integration of systems into the cooperative processing architecture </w:t>
      </w:r>
      <w:r>
        <w:t>and</w:t>
      </w:r>
      <w:r w:rsidRPr="00CA0EC0">
        <w:t xml:space="preserve"> establishing a baseline and controlling changes within each system.</w:t>
      </w:r>
    </w:p>
    <w:p w14:paraId="5F0C5735" w14:textId="77777777" w:rsidR="00D7242B" w:rsidRDefault="00D7242B" w:rsidP="00D7242B">
      <w:pPr>
        <w:widowControl w:val="0"/>
        <w:ind w:right="720"/>
      </w:pPr>
    </w:p>
    <w:p w14:paraId="777A7CF1" w14:textId="77777777" w:rsidR="00D7242B" w:rsidRDefault="00D7242B" w:rsidP="00D7242B">
      <w:pPr>
        <w:pStyle w:val="ListParagraph"/>
        <w:ind w:left="0"/>
      </w:pPr>
      <w:r w:rsidRPr="00462549">
        <w:t>SSA works to employ a dynamic enterprise-wide cybersecurity program, leveraging a defense-in-depth strategy to help protect the SSA systems. Systems security detects attacks, identifies suspicious activities, and systematically responds to software and hardware vulnerabilities and takes appropriate corrective actions to prevent misuse and unauthorized access to assets and sensitive data, including personally identifiable information.</w:t>
      </w:r>
    </w:p>
    <w:p w14:paraId="311830F3" w14:textId="77777777" w:rsidR="00D7242B" w:rsidRDefault="00D7242B" w:rsidP="00D7242B">
      <w:pPr>
        <w:pStyle w:val="ListParagraph"/>
        <w:ind w:left="0"/>
      </w:pPr>
    </w:p>
    <w:p w14:paraId="081A9673" w14:textId="77777777" w:rsidR="00D7242B" w:rsidRPr="00C5512C" w:rsidRDefault="00D7242B" w:rsidP="00D7242B">
      <w:pPr>
        <w:pStyle w:val="ListParagraph"/>
        <w:ind w:left="0"/>
      </w:pPr>
      <w:r w:rsidRPr="00C5512C">
        <w:t>SSA’s management</w:t>
      </w:r>
      <w:r>
        <w:t xml:space="preserve"> support directs the </w:t>
      </w:r>
      <w:r w:rsidRPr="00AE69B4">
        <w:t>Enterprise Architecture program to reduce IT te</w:t>
      </w:r>
      <w:r w:rsidRPr="00C5512C">
        <w:t>chnical debt with modernization and identifies</w:t>
      </w:r>
      <w:r w:rsidRPr="00AE69B4">
        <w:t xml:space="preserve"> the strategic information technology resources needed to support SSA business processes and operations</w:t>
      </w:r>
      <w:r w:rsidRPr="00C5512C">
        <w:t>.  Support also includes and the following:</w:t>
      </w:r>
    </w:p>
    <w:p w14:paraId="7F0A67C8" w14:textId="77777777" w:rsidR="00D7242B" w:rsidRPr="00C5512C" w:rsidRDefault="00D7242B" w:rsidP="00D7242B">
      <w:pPr>
        <w:pStyle w:val="ListParagraph"/>
        <w:ind w:left="0"/>
      </w:pPr>
    </w:p>
    <w:p w14:paraId="4D3C51BA" w14:textId="3A6E7C9E" w:rsidR="00D7242B" w:rsidRDefault="00D7242B" w:rsidP="00D7242B">
      <w:pPr>
        <w:pStyle w:val="ListParagraph"/>
        <w:numPr>
          <w:ilvl w:val="0"/>
          <w:numId w:val="18"/>
        </w:numPr>
        <w:spacing w:before="100" w:beforeAutospacing="1" w:after="180" w:line="288" w:lineRule="atLeast"/>
        <w:ind w:left="721"/>
      </w:pPr>
      <w:r>
        <w:t>M</w:t>
      </w:r>
      <w:r w:rsidRPr="00C5512C">
        <w:t>aintenance of</w:t>
      </w:r>
      <w:r w:rsidRPr="00AE69B4">
        <w:t xml:space="preserve"> application software and services</w:t>
      </w:r>
      <w:r>
        <w:t>,</w:t>
      </w:r>
    </w:p>
    <w:p w14:paraId="1E181FF8" w14:textId="22079E0F" w:rsidR="00D7242B" w:rsidRPr="00C5512C" w:rsidRDefault="00D7242B" w:rsidP="00D7242B">
      <w:pPr>
        <w:pStyle w:val="ListParagraph"/>
        <w:numPr>
          <w:ilvl w:val="0"/>
          <w:numId w:val="18"/>
        </w:numPr>
        <w:spacing w:before="100" w:beforeAutospacing="1" w:after="180" w:line="288" w:lineRule="atLeast"/>
        <w:ind w:left="721"/>
        <w:rPr>
          <w:rFonts w:ascii="Helvetica" w:hAnsi="Helvetica"/>
          <w:color w:val="333333"/>
          <w:sz w:val="21"/>
          <w:szCs w:val="21"/>
          <w:lang w:val="en"/>
        </w:rPr>
      </w:pPr>
      <w:r>
        <w:t>d</w:t>
      </w:r>
      <w:r w:rsidRPr="00AE69B4">
        <w:t>esign, develop, implement, and maintain automated test methods, test data systems and test utilities for systems-level functional and user acceptance testing of information systems</w:t>
      </w:r>
      <w:r>
        <w:t>,</w:t>
      </w:r>
      <w:r w:rsidRPr="00AE69B4">
        <w:t xml:space="preserve"> and</w:t>
      </w:r>
    </w:p>
    <w:p w14:paraId="1E8F26F1" w14:textId="03FE126F" w:rsidR="00D7242B" w:rsidRPr="00AE69B4" w:rsidRDefault="00D7242B" w:rsidP="00D7242B">
      <w:pPr>
        <w:pStyle w:val="ListParagraph"/>
        <w:numPr>
          <w:ilvl w:val="0"/>
          <w:numId w:val="18"/>
        </w:numPr>
        <w:spacing w:before="100" w:beforeAutospacing="1" w:after="180" w:line="288" w:lineRule="atLeast"/>
        <w:ind w:left="721"/>
        <w:rPr>
          <w:rFonts w:ascii="Helvetica" w:hAnsi="Helvetica"/>
          <w:color w:val="333333"/>
          <w:sz w:val="21"/>
          <w:szCs w:val="21"/>
          <w:lang w:val="en"/>
        </w:rPr>
      </w:pPr>
      <w:r>
        <w:t>p</w:t>
      </w:r>
      <w:r w:rsidRPr="00AE69B4">
        <w:t>rovide technical resources and support for SSA's standard desktop and laptop software</w:t>
      </w:r>
      <w:r w:rsidRPr="00AE69B4">
        <w:rPr>
          <w:rFonts w:ascii="Helvetica" w:hAnsi="Helvetica"/>
          <w:color w:val="333333"/>
          <w:sz w:val="21"/>
          <w:szCs w:val="21"/>
          <w:lang w:val="en"/>
        </w:rPr>
        <w:t>.</w:t>
      </w:r>
    </w:p>
    <w:p w14:paraId="74D5A7B7" w14:textId="77777777" w:rsidR="00D7242B" w:rsidRDefault="00D7242B" w:rsidP="00D7242B">
      <w:pPr>
        <w:pStyle w:val="ListParagraph"/>
        <w:ind w:left="0"/>
      </w:pPr>
    </w:p>
    <w:p w14:paraId="43901237" w14:textId="77777777" w:rsidR="00D7242B" w:rsidRPr="00EB5DF9" w:rsidRDefault="00D7242B" w:rsidP="00912831">
      <w:pPr>
        <w:pStyle w:val="Heading3"/>
      </w:pPr>
      <w:bookmarkStart w:id="13" w:name="_Toc521476929"/>
      <w:r w:rsidRPr="00EB5DF9">
        <w:t>Software Engineering</w:t>
      </w:r>
      <w:bookmarkEnd w:id="13"/>
    </w:p>
    <w:p w14:paraId="09178FD7" w14:textId="77777777" w:rsidR="00D7242B" w:rsidRDefault="00D7242B" w:rsidP="00D7242B">
      <w:pPr>
        <w:widowControl w:val="0"/>
        <w:ind w:right="720"/>
        <w:rPr>
          <w:color w:val="000000" w:themeColor="text1"/>
        </w:rPr>
      </w:pPr>
    </w:p>
    <w:p w14:paraId="67F5E5FF" w14:textId="77777777" w:rsidR="00D7242B" w:rsidRPr="002D5EC9" w:rsidRDefault="00D7242B" w:rsidP="00D7242B">
      <w:pPr>
        <w:widowControl w:val="0"/>
        <w:ind w:right="720"/>
        <w:rPr>
          <w:color w:val="000000" w:themeColor="text1"/>
        </w:rPr>
      </w:pPr>
      <w:r w:rsidRPr="002D5EC9">
        <w:rPr>
          <w:color w:val="000000" w:themeColor="text1"/>
        </w:rPr>
        <w:t xml:space="preserve">Provide support to the agency’s software engineering community, users of the Enterprise Software Engineering Facility (ESEF) and the production infrastructures, which include the Management Information Services Facility (MISF), Document Management Facilities (DMF), and Programmatic Processing Facility (PPF).  The ESEF is a general-purpose multi-platform computer facility dedicated to the interactive development, testing, validation and maintenance of SSA’s programmatic and Admin/BI software systems.  </w:t>
      </w:r>
    </w:p>
    <w:p w14:paraId="5F855EFF" w14:textId="77777777" w:rsidR="00D7242B" w:rsidRDefault="00D7242B" w:rsidP="00D7242B">
      <w:pPr>
        <w:widowControl w:val="0"/>
        <w:ind w:right="720"/>
        <w:rPr>
          <w:color w:val="000000" w:themeColor="text1"/>
        </w:rPr>
      </w:pPr>
    </w:p>
    <w:p w14:paraId="1A9A440A" w14:textId="77777777" w:rsidR="00D7242B" w:rsidRPr="00E032A9" w:rsidRDefault="00D7242B" w:rsidP="00A71E16">
      <w:pPr>
        <w:widowControl w:val="0"/>
        <w:ind w:right="720"/>
      </w:pPr>
      <w:r w:rsidRPr="00E032A9">
        <w:t>Cloud technologies and development frameworks for development, deployment, and evolution of business operation;</w:t>
      </w:r>
    </w:p>
    <w:p w14:paraId="2B310096" w14:textId="77777777" w:rsidR="00D7242B" w:rsidRDefault="00D7242B" w:rsidP="00D7242B">
      <w:pPr>
        <w:widowControl w:val="0"/>
        <w:ind w:right="720"/>
        <w:rPr>
          <w:color w:val="000000" w:themeColor="text1"/>
        </w:rPr>
      </w:pPr>
    </w:p>
    <w:p w14:paraId="4C035F86" w14:textId="77777777" w:rsidR="00D7242B" w:rsidRDefault="00D7242B" w:rsidP="00D7242B">
      <w:pPr>
        <w:widowControl w:val="0"/>
        <w:ind w:right="720"/>
        <w:rPr>
          <w:color w:val="000000" w:themeColor="text1"/>
        </w:rPr>
      </w:pPr>
    </w:p>
    <w:p w14:paraId="11F042E0" w14:textId="0C37995E" w:rsidR="00D7242B" w:rsidRPr="00CC4D8B" w:rsidRDefault="00D7242B" w:rsidP="00A71E16">
      <w:pPr>
        <w:widowControl w:val="0"/>
        <w:ind w:left="360" w:right="720"/>
        <w:rPr>
          <w:color w:val="000000" w:themeColor="text1"/>
        </w:rPr>
      </w:pPr>
      <w:r w:rsidRPr="00CC4D8B">
        <w:rPr>
          <w:color w:val="000000" w:themeColor="text1"/>
        </w:rPr>
        <w:t>There are eleven general areas of support:</w:t>
      </w:r>
    </w:p>
    <w:p w14:paraId="494250AF" w14:textId="77777777" w:rsidR="00D7242B" w:rsidRPr="00CC4D8B" w:rsidRDefault="00D7242B" w:rsidP="00A71E16">
      <w:pPr>
        <w:widowControl w:val="0"/>
        <w:ind w:left="360" w:right="720"/>
        <w:rPr>
          <w:color w:val="000000" w:themeColor="text1"/>
        </w:rPr>
      </w:pPr>
    </w:p>
    <w:p w14:paraId="101E2417" w14:textId="77777777" w:rsidR="00D7242B" w:rsidRPr="00814D9D" w:rsidRDefault="00D7242B" w:rsidP="00A71E16">
      <w:pPr>
        <w:pStyle w:val="ListParagraph"/>
        <w:numPr>
          <w:ilvl w:val="0"/>
          <w:numId w:val="3"/>
        </w:numPr>
        <w:ind w:left="1080"/>
      </w:pPr>
      <w:r w:rsidRPr="00814D9D">
        <w:t>CICS Internals and Generations</w:t>
      </w:r>
    </w:p>
    <w:p w14:paraId="6F5B4A03" w14:textId="77777777" w:rsidR="00D7242B" w:rsidRPr="00814D9D" w:rsidRDefault="00D7242B" w:rsidP="00A71E16">
      <w:pPr>
        <w:pStyle w:val="ListParagraph"/>
        <w:numPr>
          <w:ilvl w:val="0"/>
          <w:numId w:val="3"/>
        </w:numPr>
        <w:ind w:left="1080"/>
      </w:pPr>
      <w:r w:rsidRPr="00814D9D">
        <w:t xml:space="preserve">Mainframe, Unix, Open Source/z-Linux, Cloud, LAN Applications Engineering </w:t>
      </w:r>
      <w:r>
        <w:t>and</w:t>
      </w:r>
      <w:r w:rsidRPr="00814D9D">
        <w:t xml:space="preserve"> Management Support</w:t>
      </w:r>
    </w:p>
    <w:p w14:paraId="1C33561E" w14:textId="77777777" w:rsidR="00D7242B" w:rsidRPr="00814D9D" w:rsidRDefault="00D7242B" w:rsidP="00A71E16">
      <w:pPr>
        <w:pStyle w:val="ListParagraph"/>
        <w:numPr>
          <w:ilvl w:val="0"/>
          <w:numId w:val="3"/>
        </w:numPr>
        <w:ind w:left="1080"/>
      </w:pPr>
      <w:r w:rsidRPr="00814D9D">
        <w:t>Networking on Multiple Platforms</w:t>
      </w:r>
    </w:p>
    <w:p w14:paraId="787B8EA4" w14:textId="77777777" w:rsidR="00D7242B" w:rsidRPr="00814D9D" w:rsidRDefault="00D7242B" w:rsidP="00A71E16">
      <w:pPr>
        <w:pStyle w:val="ListParagraph"/>
        <w:numPr>
          <w:ilvl w:val="0"/>
          <w:numId w:val="3"/>
        </w:numPr>
        <w:ind w:left="1080"/>
      </w:pPr>
      <w:r w:rsidRPr="00814D9D">
        <w:t>Performance Analysis, System Monitoring, and Tuning</w:t>
      </w:r>
    </w:p>
    <w:p w14:paraId="371C304D" w14:textId="77777777" w:rsidR="00D7242B" w:rsidRPr="00814D9D" w:rsidRDefault="00D7242B" w:rsidP="00A71E16">
      <w:pPr>
        <w:pStyle w:val="ListParagraph"/>
        <w:numPr>
          <w:ilvl w:val="0"/>
          <w:numId w:val="3"/>
        </w:numPr>
        <w:ind w:left="1080"/>
      </w:pPr>
      <w:r w:rsidRPr="00814D9D">
        <w:t>Quality Control</w:t>
      </w:r>
    </w:p>
    <w:p w14:paraId="4F75C43A" w14:textId="77777777" w:rsidR="00D7242B" w:rsidRPr="00814D9D" w:rsidRDefault="00D7242B" w:rsidP="00A71E16">
      <w:pPr>
        <w:pStyle w:val="ListParagraph"/>
        <w:numPr>
          <w:ilvl w:val="0"/>
          <w:numId w:val="3"/>
        </w:numPr>
        <w:ind w:left="1080"/>
      </w:pPr>
      <w:r w:rsidRPr="00814D9D">
        <w:t>Software Release, Testing/Evaluation, and Problem Resolution</w:t>
      </w:r>
    </w:p>
    <w:p w14:paraId="73F5BF22" w14:textId="77777777" w:rsidR="00D7242B" w:rsidRPr="00814D9D" w:rsidRDefault="00D7242B" w:rsidP="00A71E16">
      <w:pPr>
        <w:pStyle w:val="ListParagraph"/>
        <w:numPr>
          <w:ilvl w:val="0"/>
          <w:numId w:val="3"/>
        </w:numPr>
        <w:ind w:left="1080"/>
      </w:pPr>
      <w:r w:rsidRPr="00814D9D">
        <w:t>Systems Security and Access</w:t>
      </w:r>
    </w:p>
    <w:p w14:paraId="35B261EE" w14:textId="77777777" w:rsidR="00D7242B" w:rsidRPr="00814D9D" w:rsidRDefault="00D7242B" w:rsidP="00A71E16">
      <w:pPr>
        <w:pStyle w:val="ListParagraph"/>
        <w:numPr>
          <w:ilvl w:val="0"/>
          <w:numId w:val="3"/>
        </w:numPr>
        <w:ind w:left="1080"/>
      </w:pPr>
      <w:r w:rsidRPr="00814D9D">
        <w:t>IWS/LAN, Unix, Linux, Intranet/Internet, Cloud and Mobile Security</w:t>
      </w:r>
    </w:p>
    <w:p w14:paraId="1763B491" w14:textId="77777777" w:rsidR="00D7242B" w:rsidRPr="00814D9D" w:rsidRDefault="00D7242B" w:rsidP="00A71E16">
      <w:pPr>
        <w:pStyle w:val="ListParagraph"/>
        <w:numPr>
          <w:ilvl w:val="0"/>
          <w:numId w:val="3"/>
        </w:numPr>
        <w:ind w:left="1080"/>
      </w:pPr>
      <w:r w:rsidRPr="00814D9D">
        <w:t>Tool Market Research, Evaluation, Integration, and Support</w:t>
      </w:r>
    </w:p>
    <w:p w14:paraId="6712CEA1" w14:textId="77777777" w:rsidR="00D7242B" w:rsidRPr="00814D9D" w:rsidRDefault="00D7242B" w:rsidP="00A71E16">
      <w:pPr>
        <w:pStyle w:val="ListParagraph"/>
        <w:numPr>
          <w:ilvl w:val="0"/>
          <w:numId w:val="3"/>
        </w:numPr>
        <w:ind w:left="1080"/>
      </w:pPr>
      <w:r w:rsidRPr="00814D9D">
        <w:t>Help Desk</w:t>
      </w:r>
    </w:p>
    <w:p w14:paraId="578DD9EB" w14:textId="77777777" w:rsidR="00D7242B" w:rsidRPr="00814D9D" w:rsidRDefault="00D7242B" w:rsidP="00A71E16">
      <w:pPr>
        <w:pStyle w:val="ListParagraph"/>
        <w:numPr>
          <w:ilvl w:val="0"/>
          <w:numId w:val="3"/>
        </w:numPr>
        <w:ind w:left="1080"/>
      </w:pPr>
      <w:r w:rsidRPr="00814D9D">
        <w:t>Version Management</w:t>
      </w:r>
    </w:p>
    <w:p w14:paraId="77EDE7A1" w14:textId="77777777" w:rsidR="00D7242B" w:rsidRDefault="00D7242B" w:rsidP="00D7242B">
      <w:pPr>
        <w:pStyle w:val="ListParagraph"/>
        <w:widowControl w:val="0"/>
        <w:ind w:left="360" w:right="720"/>
        <w:rPr>
          <w:highlight w:val="yellow"/>
        </w:rPr>
      </w:pPr>
    </w:p>
    <w:p w14:paraId="7CDC14D4" w14:textId="77777777" w:rsidR="00D7242B" w:rsidRPr="00AB2847" w:rsidRDefault="00D7242B" w:rsidP="00D7242B">
      <w:pPr>
        <w:widowControl w:val="0"/>
        <w:ind w:right="720"/>
        <w:rPr>
          <w:color w:val="000000" w:themeColor="text1"/>
        </w:rPr>
      </w:pPr>
      <w:r w:rsidRPr="00AB2847">
        <w:rPr>
          <w:color w:val="000000" w:themeColor="text1"/>
        </w:rPr>
        <w:t>Areas of support as it relates to technologies affecting current and future SSA initiatives:</w:t>
      </w:r>
    </w:p>
    <w:p w14:paraId="22180746" w14:textId="77777777" w:rsidR="00D7242B" w:rsidRPr="00AB2847" w:rsidRDefault="00D7242B" w:rsidP="00D7242B">
      <w:pPr>
        <w:pStyle w:val="ListParagraph"/>
        <w:widowControl w:val="0"/>
        <w:ind w:left="360" w:right="720"/>
      </w:pPr>
    </w:p>
    <w:p w14:paraId="0EDBBE75" w14:textId="3959E30B" w:rsidR="00D7242B" w:rsidRPr="00AB2847" w:rsidRDefault="00D7242B" w:rsidP="00D7242B">
      <w:pPr>
        <w:pStyle w:val="ListParagraph"/>
        <w:widowControl w:val="0"/>
        <w:numPr>
          <w:ilvl w:val="0"/>
          <w:numId w:val="3"/>
        </w:numPr>
        <w:ind w:left="720" w:right="720"/>
      </w:pPr>
      <w:r w:rsidRPr="00AB2847">
        <w:t xml:space="preserve">Software engineering methodology including </w:t>
      </w:r>
      <w:r>
        <w:t>V</w:t>
      </w:r>
      <w:r w:rsidRPr="00AB2847">
        <w:t xml:space="preserve">irtualized </w:t>
      </w:r>
      <w:r>
        <w:t>I</w:t>
      </w:r>
      <w:r w:rsidRPr="00AB2847">
        <w:t xml:space="preserve">nfrastructures or Platform as a Service </w:t>
      </w:r>
      <w:r>
        <w:t>(PaaS)</w:t>
      </w:r>
      <w:r w:rsidR="00A71E16">
        <w:t>, Software as a Service (SaaS), and Infrastructure as a Service (IaaS)</w:t>
      </w:r>
      <w:r>
        <w:t xml:space="preserve"> as appropriate for SSA;</w:t>
      </w:r>
    </w:p>
    <w:p w14:paraId="1F26408F" w14:textId="77777777" w:rsidR="00D7242B" w:rsidRPr="00AB2847" w:rsidRDefault="00D7242B" w:rsidP="00D7242B">
      <w:pPr>
        <w:pStyle w:val="ListParagraph"/>
        <w:widowControl w:val="0"/>
        <w:numPr>
          <w:ilvl w:val="0"/>
          <w:numId w:val="3"/>
        </w:numPr>
        <w:ind w:left="720" w:right="720"/>
      </w:pPr>
      <w:r w:rsidRPr="00AB2847">
        <w:t xml:space="preserve">Software engineering technologies that support SSA Strategic IT and Enterprise Architecture Roadmaps: Mobility, video, customer service delivery infrastructure, </w:t>
      </w:r>
      <w:r>
        <w:t xml:space="preserve">test methodology, architecture and automation to include </w:t>
      </w:r>
      <w:r w:rsidRPr="00AB2847">
        <w:t>virtualized environ</w:t>
      </w:r>
      <w:r>
        <w:t>ments, Linux environments, etc.;</w:t>
      </w:r>
    </w:p>
    <w:p w14:paraId="19876E51" w14:textId="77777777" w:rsidR="00D7242B" w:rsidRDefault="00D7242B" w:rsidP="00D7242B">
      <w:pPr>
        <w:pStyle w:val="ListParagraph"/>
        <w:widowControl w:val="0"/>
        <w:numPr>
          <w:ilvl w:val="0"/>
          <w:numId w:val="3"/>
        </w:numPr>
        <w:ind w:left="720" w:right="720"/>
      </w:pPr>
      <w:r w:rsidRPr="00AB2847">
        <w:t>Software engineering approaches that leverage open source code to speed development timeframes and ease code main</w:t>
      </w:r>
      <w:r>
        <w:t>tenance;</w:t>
      </w:r>
    </w:p>
    <w:p w14:paraId="7B9FCE06" w14:textId="77777777" w:rsidR="00D7242B" w:rsidRDefault="00D7242B" w:rsidP="00D7242B">
      <w:pPr>
        <w:pStyle w:val="ListParagraph"/>
        <w:widowControl w:val="0"/>
        <w:numPr>
          <w:ilvl w:val="0"/>
          <w:numId w:val="3"/>
        </w:numPr>
        <w:ind w:left="720" w:right="720"/>
      </w:pPr>
      <w:r>
        <w:t>Publication of OSS/FOSS and use of Git and GitHub;</w:t>
      </w:r>
    </w:p>
    <w:p w14:paraId="3CAFA9A7" w14:textId="77777777" w:rsidR="00D7242B" w:rsidRPr="00AB2847" w:rsidRDefault="00D7242B" w:rsidP="00D7242B">
      <w:pPr>
        <w:pStyle w:val="ListParagraph"/>
        <w:widowControl w:val="0"/>
        <w:numPr>
          <w:ilvl w:val="0"/>
          <w:numId w:val="3"/>
        </w:numPr>
        <w:ind w:left="720" w:right="720"/>
      </w:pPr>
      <w:r w:rsidRPr="00AB2847">
        <w:t xml:space="preserve">Implementation and utilization of Business Intelligence (BI) analytics tools and systems to provide </w:t>
      </w:r>
      <w:r>
        <w:t xml:space="preserve">decision analytics capabilities; </w:t>
      </w:r>
    </w:p>
    <w:p w14:paraId="3A0C2DAE" w14:textId="77777777" w:rsidR="00D7242B" w:rsidRDefault="00D7242B" w:rsidP="00D7242B">
      <w:pPr>
        <w:pStyle w:val="ListParagraph"/>
        <w:widowControl w:val="0"/>
        <w:numPr>
          <w:ilvl w:val="0"/>
          <w:numId w:val="3"/>
        </w:numPr>
        <w:ind w:left="720" w:right="720"/>
      </w:pPr>
      <w:r w:rsidRPr="00AB2847">
        <w:t>Software engineering services to pilot or prototype new technologies for customer service</w:t>
      </w:r>
      <w:r>
        <w:t>;</w:t>
      </w:r>
    </w:p>
    <w:p w14:paraId="00414707" w14:textId="77777777" w:rsidR="00D7242B" w:rsidRDefault="00D7242B" w:rsidP="00D7242B">
      <w:pPr>
        <w:pStyle w:val="ListParagraph"/>
        <w:widowControl w:val="0"/>
        <w:numPr>
          <w:ilvl w:val="0"/>
          <w:numId w:val="3"/>
        </w:numPr>
        <w:ind w:left="720" w:right="720"/>
      </w:pPr>
      <w:r>
        <w:t>Software System Profiling and Performance Tuning support;</w:t>
      </w:r>
    </w:p>
    <w:p w14:paraId="634E90B6" w14:textId="77777777" w:rsidR="00D7242B" w:rsidRDefault="00D7242B" w:rsidP="00D7242B">
      <w:pPr>
        <w:pStyle w:val="ListParagraph"/>
        <w:widowControl w:val="0"/>
        <w:numPr>
          <w:ilvl w:val="0"/>
          <w:numId w:val="3"/>
        </w:numPr>
        <w:ind w:left="720" w:right="720"/>
      </w:pPr>
      <w:r>
        <w:t>Automated testing and test driven development, continuous integration, and deployment on demand;</w:t>
      </w:r>
    </w:p>
    <w:p w14:paraId="581286A9" w14:textId="77777777" w:rsidR="00D7242B" w:rsidRDefault="00D7242B" w:rsidP="00D7242B">
      <w:pPr>
        <w:pStyle w:val="ListParagraph"/>
        <w:widowControl w:val="0"/>
        <w:numPr>
          <w:ilvl w:val="0"/>
          <w:numId w:val="3"/>
        </w:numPr>
        <w:ind w:left="720" w:right="720"/>
      </w:pPr>
      <w:r>
        <w:t>Development of code using modern and open source code languages (e.g. Java or Linux vs COBOL) that provide ease of maintenance; and</w:t>
      </w:r>
    </w:p>
    <w:p w14:paraId="59C4E2E0" w14:textId="7FF8DDEC" w:rsidR="00D7242B" w:rsidRDefault="00D7242B" w:rsidP="00D7242B">
      <w:pPr>
        <w:pStyle w:val="ListParagraph"/>
        <w:widowControl w:val="0"/>
        <w:numPr>
          <w:ilvl w:val="0"/>
          <w:numId w:val="3"/>
        </w:numPr>
        <w:ind w:left="720" w:right="720"/>
      </w:pPr>
      <w:r>
        <w:t>Utilization and development of automated testing for repeatable, reliable, efficient testing for the ability to work effectively using continuous integration and deployment tools.</w:t>
      </w:r>
    </w:p>
    <w:p w14:paraId="0966B4E1" w14:textId="6C512F49" w:rsidR="008E0D2A" w:rsidRDefault="008E0D2A" w:rsidP="00D7242B">
      <w:pPr>
        <w:pStyle w:val="ListParagraph"/>
        <w:widowControl w:val="0"/>
        <w:numPr>
          <w:ilvl w:val="0"/>
          <w:numId w:val="3"/>
        </w:numPr>
        <w:ind w:left="720" w:right="720"/>
      </w:pPr>
      <w:r>
        <w:t>Experience with ALM and other testing tools such as Cucumber and Selenium.</w:t>
      </w:r>
    </w:p>
    <w:p w14:paraId="26E9BCF8" w14:textId="77777777" w:rsidR="00623741" w:rsidRDefault="00623741" w:rsidP="00623741">
      <w:pPr>
        <w:pStyle w:val="ListParagraph"/>
        <w:widowControl w:val="0"/>
        <w:numPr>
          <w:ilvl w:val="0"/>
          <w:numId w:val="3"/>
        </w:numPr>
        <w:ind w:left="720" w:right="720"/>
      </w:pPr>
      <w:r>
        <w:t>Experience with Web 2.0 technologies (blogs, Wikis, video sharing sites, etc...).</w:t>
      </w:r>
    </w:p>
    <w:p w14:paraId="700348F6" w14:textId="77777777" w:rsidR="00623741" w:rsidRDefault="00623741" w:rsidP="00623741">
      <w:pPr>
        <w:pStyle w:val="ListParagraph"/>
        <w:widowControl w:val="0"/>
        <w:numPr>
          <w:ilvl w:val="0"/>
          <w:numId w:val="3"/>
        </w:numPr>
        <w:ind w:left="720" w:right="720"/>
      </w:pPr>
      <w:r>
        <w:t>Experience with change management tools (SourceSafe, CVS, etc.).</w:t>
      </w:r>
    </w:p>
    <w:p w14:paraId="49130186" w14:textId="77777777" w:rsidR="00623741" w:rsidRDefault="00623741" w:rsidP="00623741">
      <w:pPr>
        <w:pStyle w:val="ListParagraph"/>
        <w:widowControl w:val="0"/>
        <w:numPr>
          <w:ilvl w:val="0"/>
          <w:numId w:val="3"/>
        </w:numPr>
        <w:ind w:left="720" w:right="720"/>
      </w:pPr>
      <w:r>
        <w:lastRenderedPageBreak/>
        <w:t>Expereince with Macromedia Studio MX Suite (Dreamweaver, Flash Professional, Fireworks, FreeHand, ColdFusion).</w:t>
      </w:r>
    </w:p>
    <w:p w14:paraId="792E4AC4" w14:textId="77777777" w:rsidR="00623741" w:rsidRDefault="00623741" w:rsidP="00623741">
      <w:pPr>
        <w:pStyle w:val="ListParagraph"/>
        <w:widowControl w:val="0"/>
        <w:numPr>
          <w:ilvl w:val="0"/>
          <w:numId w:val="3"/>
        </w:numPr>
        <w:ind w:left="720" w:right="720"/>
      </w:pPr>
      <w:r>
        <w:t>Expereince with Adobe Creative Suite (Photoshop, ImageReady, Illustrator, InDesign, Acrobat).</w:t>
      </w:r>
    </w:p>
    <w:p w14:paraId="7FF74047" w14:textId="77777777" w:rsidR="00623741" w:rsidRDefault="00623741" w:rsidP="00623741">
      <w:pPr>
        <w:pStyle w:val="ListParagraph"/>
        <w:widowControl w:val="0"/>
        <w:numPr>
          <w:ilvl w:val="0"/>
          <w:numId w:val="3"/>
        </w:numPr>
        <w:ind w:left="720" w:right="720"/>
      </w:pPr>
      <w:r>
        <w:t>Experience with file transfer protocol (FTP).</w:t>
      </w:r>
    </w:p>
    <w:p w14:paraId="4B69E665" w14:textId="77777777" w:rsidR="00623741" w:rsidRDefault="00623741" w:rsidP="00623741">
      <w:pPr>
        <w:pStyle w:val="ListParagraph"/>
        <w:widowControl w:val="0"/>
        <w:numPr>
          <w:ilvl w:val="0"/>
          <w:numId w:val="3"/>
        </w:numPr>
        <w:ind w:left="720" w:right="720"/>
      </w:pPr>
      <w:r>
        <w:t>Experience with audio editing software.</w:t>
      </w:r>
    </w:p>
    <w:p w14:paraId="38B87B3F" w14:textId="77777777" w:rsidR="00623741" w:rsidRDefault="00623741" w:rsidP="00623741">
      <w:pPr>
        <w:pStyle w:val="ListParagraph"/>
        <w:widowControl w:val="0"/>
        <w:numPr>
          <w:ilvl w:val="0"/>
          <w:numId w:val="3"/>
        </w:numPr>
        <w:ind w:left="720" w:right="720"/>
      </w:pPr>
      <w:r>
        <w:t>Expereince with Macromedia Authorware, Hypertext Markup Language (HTML) editors, ColdFusion Markup Language (CFML), Extensible Markup Language (XML), JSP, and Ruby on Rails.</w:t>
      </w:r>
    </w:p>
    <w:p w14:paraId="185CEF77" w14:textId="77777777" w:rsidR="00623741" w:rsidRDefault="00623741" w:rsidP="00623741">
      <w:pPr>
        <w:pStyle w:val="ListParagraph"/>
        <w:widowControl w:val="0"/>
        <w:numPr>
          <w:ilvl w:val="0"/>
          <w:numId w:val="3"/>
        </w:numPr>
        <w:ind w:left="720" w:right="720"/>
      </w:pPr>
      <w:r>
        <w:t>Development expereince with WebFocus, WebFocus Developer Studio (Release 7 and above), Dashboard Development, MRE Administrator, Report Caster/Report Library, Focus programming</w:t>
      </w:r>
    </w:p>
    <w:p w14:paraId="018FEC80" w14:textId="405B57F6" w:rsidR="00623741" w:rsidRDefault="00623741" w:rsidP="00623741">
      <w:pPr>
        <w:pStyle w:val="ListParagraph"/>
        <w:widowControl w:val="0"/>
        <w:numPr>
          <w:ilvl w:val="0"/>
          <w:numId w:val="3"/>
        </w:numPr>
        <w:ind w:left="720" w:right="720"/>
      </w:pPr>
      <w:r>
        <w:t>Experience with HP ALM test suite.</w:t>
      </w:r>
    </w:p>
    <w:p w14:paraId="36A3C752" w14:textId="0BF37CD0" w:rsidR="008E0D2A" w:rsidRPr="00F55228" w:rsidRDefault="008E0D2A" w:rsidP="008E0D2A">
      <w:pPr>
        <w:pStyle w:val="ListParagraph"/>
        <w:widowControl w:val="0"/>
        <w:ind w:right="720"/>
      </w:pPr>
    </w:p>
    <w:p w14:paraId="71409146" w14:textId="77777777" w:rsidR="00D7242B" w:rsidRDefault="00D7242B" w:rsidP="00D7242B">
      <w:pPr>
        <w:widowControl w:val="0"/>
        <w:ind w:right="720"/>
        <w:rPr>
          <w:color w:val="000000" w:themeColor="text1"/>
        </w:rPr>
      </w:pPr>
    </w:p>
    <w:p w14:paraId="55122BD4" w14:textId="77777777" w:rsidR="00D7242B" w:rsidRPr="00A47038" w:rsidRDefault="00D7242B" w:rsidP="00D7242B">
      <w:pPr>
        <w:keepNext/>
        <w:keepLines/>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pPr>
      <w:r>
        <w:t>The contractor must perform the following activities:</w:t>
      </w:r>
    </w:p>
    <w:p w14:paraId="35285888" w14:textId="77777777" w:rsidR="00D7242B" w:rsidRPr="00A47038" w:rsidRDefault="00D7242B" w:rsidP="00D7242B">
      <w:pPr>
        <w:keepNext/>
        <w:keepLines/>
        <w:tabs>
          <w:tab w:val="left" w:pos="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pPr>
    </w:p>
    <w:p w14:paraId="67D91E30" w14:textId="77777777" w:rsidR="00D7242B" w:rsidRPr="002F2387" w:rsidRDefault="00D7242B" w:rsidP="00D7242B">
      <w:pPr>
        <w:pStyle w:val="ListParagraph"/>
        <w:keepNext/>
        <w:keepLines/>
        <w:widowControl w:val="0"/>
        <w:numPr>
          <w:ilvl w:val="0"/>
          <w:numId w:val="3"/>
        </w:numPr>
        <w:ind w:left="720" w:right="720"/>
      </w:pPr>
      <w:r w:rsidRPr="002F2387">
        <w:t>Research and Analysis</w:t>
      </w:r>
    </w:p>
    <w:p w14:paraId="0F680DE7" w14:textId="77777777" w:rsidR="00D7242B" w:rsidRPr="002F2387" w:rsidRDefault="00D7242B" w:rsidP="00D7242B">
      <w:pPr>
        <w:pStyle w:val="ListParagraph"/>
        <w:keepNext/>
        <w:keepLines/>
        <w:widowControl w:val="0"/>
        <w:numPr>
          <w:ilvl w:val="0"/>
          <w:numId w:val="3"/>
        </w:numPr>
        <w:ind w:left="720" w:right="720"/>
      </w:pPr>
      <w:r w:rsidRPr="002F2387">
        <w:t>Engineering Activities</w:t>
      </w:r>
    </w:p>
    <w:p w14:paraId="25EA1110" w14:textId="77777777" w:rsidR="00D7242B" w:rsidRPr="002F2387" w:rsidRDefault="00D7242B" w:rsidP="00D7242B">
      <w:pPr>
        <w:pStyle w:val="ListParagraph"/>
        <w:keepNext/>
        <w:keepLines/>
        <w:widowControl w:val="0"/>
        <w:numPr>
          <w:ilvl w:val="0"/>
          <w:numId w:val="3"/>
        </w:numPr>
        <w:ind w:left="720" w:right="720"/>
      </w:pPr>
      <w:r w:rsidRPr="002F2387">
        <w:t>Deployments of New Hardware/Software or Upgrades or Enhancements</w:t>
      </w:r>
    </w:p>
    <w:p w14:paraId="1F9D6ADB" w14:textId="77777777" w:rsidR="00D7242B" w:rsidRPr="002F2387" w:rsidRDefault="00D7242B" w:rsidP="00D7242B">
      <w:pPr>
        <w:pStyle w:val="ListParagraph"/>
        <w:keepNext/>
        <w:keepLines/>
        <w:widowControl w:val="0"/>
        <w:numPr>
          <w:ilvl w:val="0"/>
          <w:numId w:val="3"/>
        </w:numPr>
        <w:ind w:left="720" w:right="720"/>
      </w:pPr>
      <w:r w:rsidRPr="002F2387">
        <w:t>Troubleshooting</w:t>
      </w:r>
    </w:p>
    <w:p w14:paraId="75191771" w14:textId="77777777" w:rsidR="00D7242B" w:rsidRPr="002F2387" w:rsidRDefault="00D7242B" w:rsidP="00D7242B">
      <w:pPr>
        <w:pStyle w:val="ListParagraph"/>
        <w:keepNext/>
        <w:keepLines/>
        <w:widowControl w:val="0"/>
        <w:numPr>
          <w:ilvl w:val="0"/>
          <w:numId w:val="3"/>
        </w:numPr>
        <w:ind w:left="720" w:right="720"/>
      </w:pPr>
      <w:r w:rsidRPr="002F2387">
        <w:t>Develop Code</w:t>
      </w:r>
    </w:p>
    <w:p w14:paraId="5EA5399E" w14:textId="77777777" w:rsidR="00D7242B" w:rsidRPr="002F2387" w:rsidRDefault="00D7242B" w:rsidP="00D7242B">
      <w:pPr>
        <w:pStyle w:val="ListParagraph"/>
        <w:widowControl w:val="0"/>
        <w:numPr>
          <w:ilvl w:val="0"/>
          <w:numId w:val="3"/>
        </w:numPr>
        <w:ind w:left="720" w:right="720"/>
      </w:pPr>
      <w:r w:rsidRPr="002F2387">
        <w:t>Project Planning</w:t>
      </w:r>
    </w:p>
    <w:p w14:paraId="03A04E13" w14:textId="77777777" w:rsidR="00D7242B" w:rsidRPr="002F2387" w:rsidRDefault="00D7242B" w:rsidP="00D7242B">
      <w:pPr>
        <w:pStyle w:val="ListParagraph"/>
        <w:widowControl w:val="0"/>
        <w:numPr>
          <w:ilvl w:val="0"/>
          <w:numId w:val="3"/>
        </w:numPr>
        <w:ind w:left="720" w:right="720"/>
      </w:pPr>
      <w:r w:rsidRPr="002F2387">
        <w:t>Knowledge Transfer</w:t>
      </w:r>
    </w:p>
    <w:p w14:paraId="4B6B675B" w14:textId="77777777" w:rsidR="00623741" w:rsidRDefault="00623741" w:rsidP="00D7242B">
      <w:pPr>
        <w:widowControl w:val="0"/>
        <w:ind w:right="720"/>
        <w:rPr>
          <w:color w:val="000000" w:themeColor="text1"/>
        </w:rPr>
      </w:pPr>
    </w:p>
    <w:p w14:paraId="37DFE30E" w14:textId="0D6645BA" w:rsidR="00D7242B" w:rsidRDefault="00623741" w:rsidP="00D7242B">
      <w:pPr>
        <w:widowControl w:val="0"/>
        <w:ind w:right="720"/>
        <w:rPr>
          <w:color w:val="000000" w:themeColor="text1"/>
        </w:rPr>
      </w:pPr>
      <w:r>
        <w:rPr>
          <w:color w:val="000000" w:themeColor="text1"/>
        </w:rPr>
        <w:t>The contractor must have development experience with:</w:t>
      </w:r>
    </w:p>
    <w:p w14:paraId="1C641095" w14:textId="162937CF" w:rsidR="00623741" w:rsidRPr="00623741" w:rsidRDefault="00623741" w:rsidP="00623741">
      <w:pPr>
        <w:pStyle w:val="ListParagraph"/>
        <w:widowControl w:val="0"/>
        <w:numPr>
          <w:ilvl w:val="0"/>
          <w:numId w:val="39"/>
        </w:numPr>
        <w:ind w:right="720"/>
        <w:rPr>
          <w:color w:val="000000" w:themeColor="text1"/>
        </w:rPr>
      </w:pPr>
      <w:r w:rsidRPr="00623741">
        <w:rPr>
          <w:color w:val="000000" w:themeColor="text1"/>
        </w:rPr>
        <w:t>Common Business-Oriented Language (COBOL)</w:t>
      </w:r>
    </w:p>
    <w:p w14:paraId="45DCE9BD" w14:textId="59AE9FE5" w:rsidR="00623741" w:rsidRPr="00623741" w:rsidRDefault="00623741" w:rsidP="00623741">
      <w:pPr>
        <w:pStyle w:val="ListParagraph"/>
        <w:widowControl w:val="0"/>
        <w:numPr>
          <w:ilvl w:val="0"/>
          <w:numId w:val="39"/>
        </w:numPr>
        <w:ind w:right="720"/>
        <w:rPr>
          <w:color w:val="000000" w:themeColor="text1"/>
        </w:rPr>
      </w:pPr>
      <w:r w:rsidRPr="00623741">
        <w:rPr>
          <w:color w:val="000000" w:themeColor="text1"/>
        </w:rPr>
        <w:t>Assembler Language Code (ALC).</w:t>
      </w:r>
    </w:p>
    <w:p w14:paraId="46FFC7AF" w14:textId="2A38931A" w:rsidR="00623741" w:rsidRPr="00623741" w:rsidRDefault="00623741" w:rsidP="00623741">
      <w:pPr>
        <w:pStyle w:val="ListParagraph"/>
        <w:widowControl w:val="0"/>
        <w:numPr>
          <w:ilvl w:val="0"/>
          <w:numId w:val="39"/>
        </w:numPr>
        <w:ind w:right="720"/>
        <w:rPr>
          <w:color w:val="000000" w:themeColor="text1"/>
        </w:rPr>
      </w:pPr>
      <w:r w:rsidRPr="00623741">
        <w:rPr>
          <w:color w:val="000000" w:themeColor="text1"/>
        </w:rPr>
        <w:t>SAS</w:t>
      </w:r>
    </w:p>
    <w:p w14:paraId="5D9C5E1D" w14:textId="42AF130D" w:rsidR="00623741" w:rsidRPr="00623741" w:rsidRDefault="00623741" w:rsidP="00623741">
      <w:pPr>
        <w:pStyle w:val="ListParagraph"/>
        <w:widowControl w:val="0"/>
        <w:numPr>
          <w:ilvl w:val="0"/>
          <w:numId w:val="39"/>
        </w:numPr>
        <w:ind w:right="720"/>
        <w:rPr>
          <w:color w:val="000000" w:themeColor="text1"/>
        </w:rPr>
      </w:pPr>
      <w:r w:rsidRPr="00623741">
        <w:rPr>
          <w:color w:val="000000" w:themeColor="text1"/>
        </w:rPr>
        <w:t>FORTRAN</w:t>
      </w:r>
    </w:p>
    <w:p w14:paraId="52D35AB2" w14:textId="3FF8995D" w:rsidR="00623741" w:rsidRPr="00623741" w:rsidRDefault="00623741" w:rsidP="00623741">
      <w:pPr>
        <w:pStyle w:val="ListParagraph"/>
        <w:widowControl w:val="0"/>
        <w:numPr>
          <w:ilvl w:val="0"/>
          <w:numId w:val="39"/>
        </w:numPr>
        <w:ind w:right="720"/>
        <w:rPr>
          <w:color w:val="000000" w:themeColor="text1"/>
        </w:rPr>
      </w:pPr>
      <w:r w:rsidRPr="00623741">
        <w:rPr>
          <w:color w:val="000000" w:themeColor="text1"/>
        </w:rPr>
        <w:t>VSAM</w:t>
      </w:r>
    </w:p>
    <w:p w14:paraId="114B488A" w14:textId="2074F512" w:rsidR="00623741" w:rsidRPr="00623741" w:rsidRDefault="00623741" w:rsidP="00623741">
      <w:pPr>
        <w:pStyle w:val="ListParagraph"/>
        <w:widowControl w:val="0"/>
        <w:numPr>
          <w:ilvl w:val="0"/>
          <w:numId w:val="39"/>
        </w:numPr>
        <w:ind w:right="720"/>
        <w:rPr>
          <w:color w:val="000000" w:themeColor="text1"/>
        </w:rPr>
      </w:pPr>
      <w:r w:rsidRPr="00623741">
        <w:rPr>
          <w:color w:val="000000" w:themeColor="text1"/>
        </w:rPr>
        <w:t>CICS</w:t>
      </w:r>
    </w:p>
    <w:p w14:paraId="729A0CF8" w14:textId="77777777" w:rsidR="00623741" w:rsidRPr="00623741" w:rsidRDefault="00623741" w:rsidP="00623741">
      <w:pPr>
        <w:pStyle w:val="ListParagraph"/>
        <w:widowControl w:val="0"/>
        <w:numPr>
          <w:ilvl w:val="0"/>
          <w:numId w:val="39"/>
        </w:numPr>
        <w:ind w:right="720"/>
        <w:rPr>
          <w:color w:val="000000" w:themeColor="text1"/>
        </w:rPr>
      </w:pPr>
      <w:r w:rsidRPr="00623741">
        <w:rPr>
          <w:color w:val="000000" w:themeColor="text1"/>
        </w:rPr>
        <w:t>JAVA</w:t>
      </w:r>
    </w:p>
    <w:p w14:paraId="6142F8D4" w14:textId="77777777" w:rsidR="00623741" w:rsidRDefault="00623741" w:rsidP="00623741">
      <w:pPr>
        <w:widowControl w:val="0"/>
        <w:ind w:right="720"/>
        <w:rPr>
          <w:color w:val="000000" w:themeColor="text1"/>
        </w:rPr>
      </w:pPr>
    </w:p>
    <w:p w14:paraId="102AA2DD" w14:textId="18AA887E" w:rsidR="00623741" w:rsidRPr="00623741" w:rsidRDefault="00623741" w:rsidP="00623741">
      <w:pPr>
        <w:widowControl w:val="0"/>
        <w:ind w:right="720"/>
        <w:rPr>
          <w:color w:val="000000" w:themeColor="text1"/>
        </w:rPr>
      </w:pPr>
      <w:r w:rsidRPr="00623741">
        <w:rPr>
          <w:color w:val="000000" w:themeColor="text1"/>
        </w:rPr>
        <w:t xml:space="preserve"> </w:t>
      </w:r>
    </w:p>
    <w:p w14:paraId="05BC4373" w14:textId="785D639D" w:rsidR="00623741" w:rsidRDefault="00623741" w:rsidP="00623741">
      <w:pPr>
        <w:widowControl w:val="0"/>
        <w:ind w:right="720"/>
        <w:rPr>
          <w:color w:val="000000" w:themeColor="text1"/>
        </w:rPr>
      </w:pPr>
      <w:r>
        <w:rPr>
          <w:color w:val="000000" w:themeColor="text1"/>
        </w:rPr>
        <w:t>The contractor must have development experience with scripting languages:</w:t>
      </w:r>
    </w:p>
    <w:p w14:paraId="0B78F34E" w14:textId="77777777" w:rsidR="00623741" w:rsidRDefault="00623741" w:rsidP="00623741">
      <w:pPr>
        <w:widowControl w:val="0"/>
        <w:ind w:right="720"/>
        <w:rPr>
          <w:color w:val="000000" w:themeColor="text1"/>
        </w:rPr>
        <w:sectPr w:rsidR="00623741" w:rsidSect="00B9797B">
          <w:headerReference w:type="default" r:id="rId10"/>
          <w:footerReference w:type="default" r:id="rId11"/>
          <w:pgSz w:w="12240" w:h="15840" w:code="1"/>
          <w:pgMar w:top="1440" w:right="1440" w:bottom="720" w:left="1440" w:header="720" w:footer="288" w:gutter="0"/>
          <w:cols w:space="720"/>
          <w:titlePg/>
          <w:docGrid w:linePitch="326"/>
        </w:sectPr>
      </w:pPr>
    </w:p>
    <w:p w14:paraId="4EB6ABC3" w14:textId="620596D9"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Python</w:t>
      </w:r>
    </w:p>
    <w:p w14:paraId="50E82983" w14:textId="1273E76F"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Jython</w:t>
      </w:r>
    </w:p>
    <w:p w14:paraId="758D5FFA" w14:textId="703A63A5"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Bash</w:t>
      </w:r>
    </w:p>
    <w:p w14:paraId="4BA7EE69" w14:textId="4E1392B0"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PHP</w:t>
      </w:r>
    </w:p>
    <w:p w14:paraId="0471FDE7" w14:textId="08A02B3B"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Perl</w:t>
      </w:r>
    </w:p>
    <w:p w14:paraId="24262C89" w14:textId="1708F061"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JavaScript</w:t>
      </w:r>
    </w:p>
    <w:p w14:paraId="67873E49" w14:textId="6ED5C392"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NodeJS</w:t>
      </w:r>
    </w:p>
    <w:p w14:paraId="4A6D7167" w14:textId="20D73714"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Ansible</w:t>
      </w:r>
    </w:p>
    <w:p w14:paraId="63A4520F" w14:textId="2DB88A5E"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Mocha</w:t>
      </w:r>
    </w:p>
    <w:p w14:paraId="31ECFAE4" w14:textId="468EE74B"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Enzyme</w:t>
      </w:r>
    </w:p>
    <w:p w14:paraId="6B61D6D1" w14:textId="54315D8D"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React</w:t>
      </w:r>
    </w:p>
    <w:p w14:paraId="237AEF89" w14:textId="7E5053AE"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ColdFusion</w:t>
      </w:r>
    </w:p>
    <w:p w14:paraId="3E442BEB" w14:textId="33C2AEE3"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JCL</w:t>
      </w:r>
    </w:p>
    <w:p w14:paraId="5855A558" w14:textId="3352AFB6"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Rexx</w:t>
      </w:r>
    </w:p>
    <w:p w14:paraId="68B50C0A" w14:textId="6FFB0581"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Ruby</w:t>
      </w:r>
    </w:p>
    <w:p w14:paraId="049BCB21" w14:textId="19821972"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 xml:space="preserve">Unix/Linux </w:t>
      </w:r>
      <w:r w:rsidRPr="00623741">
        <w:rPr>
          <w:color w:val="000000" w:themeColor="text1"/>
        </w:rPr>
        <w:t>Shell scripts</w:t>
      </w:r>
    </w:p>
    <w:p w14:paraId="67CC6F40" w14:textId="28BAB6CD"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VBScript</w:t>
      </w:r>
    </w:p>
    <w:p w14:paraId="28D4E848" w14:textId="129B5DD5"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Windows PowerShell</w:t>
      </w:r>
    </w:p>
    <w:p w14:paraId="0ADFD991" w14:textId="160513A2" w:rsidR="00623741" w:rsidRPr="00623741" w:rsidRDefault="00623741" w:rsidP="00623741">
      <w:pPr>
        <w:pStyle w:val="ListParagraph"/>
        <w:widowControl w:val="0"/>
        <w:numPr>
          <w:ilvl w:val="0"/>
          <w:numId w:val="40"/>
        </w:numPr>
        <w:ind w:right="720"/>
        <w:rPr>
          <w:color w:val="000000" w:themeColor="text1"/>
        </w:rPr>
      </w:pPr>
      <w:r w:rsidRPr="00623741">
        <w:rPr>
          <w:color w:val="000000" w:themeColor="text1"/>
        </w:rPr>
        <w:t>Groovy</w:t>
      </w:r>
    </w:p>
    <w:p w14:paraId="2A09B6E7" w14:textId="77777777" w:rsidR="00623741" w:rsidRPr="00623741" w:rsidRDefault="00623741" w:rsidP="00623741">
      <w:pPr>
        <w:pStyle w:val="ListParagraph"/>
        <w:widowControl w:val="0"/>
        <w:numPr>
          <w:ilvl w:val="0"/>
          <w:numId w:val="40"/>
        </w:numPr>
        <w:ind w:right="720"/>
        <w:rPr>
          <w:color w:val="000000" w:themeColor="text1"/>
        </w:rPr>
        <w:sectPr w:rsidR="00623741" w:rsidRPr="00623741" w:rsidSect="00623741">
          <w:type w:val="continuous"/>
          <w:pgSz w:w="12240" w:h="15840" w:code="1"/>
          <w:pgMar w:top="1440" w:right="900" w:bottom="1440" w:left="1440" w:header="720" w:footer="720" w:gutter="0"/>
          <w:cols w:num="3" w:space="720"/>
          <w:titlePg/>
          <w:docGrid w:linePitch="326"/>
        </w:sectPr>
      </w:pPr>
      <w:r w:rsidRPr="00623741">
        <w:rPr>
          <w:color w:val="000000" w:themeColor="text1"/>
        </w:rPr>
        <w:t>SoapUI</w:t>
      </w:r>
    </w:p>
    <w:p w14:paraId="278DBBF3" w14:textId="3A1A9D1A" w:rsidR="00623741" w:rsidRDefault="00623741" w:rsidP="00623741">
      <w:pPr>
        <w:widowControl w:val="0"/>
        <w:ind w:right="720"/>
        <w:rPr>
          <w:color w:val="000000" w:themeColor="text1"/>
        </w:rPr>
      </w:pPr>
    </w:p>
    <w:p w14:paraId="140B32F8" w14:textId="77777777" w:rsidR="00A7223E" w:rsidRDefault="00A7223E" w:rsidP="00A7223E">
      <w:pPr>
        <w:widowControl w:val="0"/>
        <w:ind w:right="720"/>
      </w:pPr>
      <w:r>
        <w:t>P</w:t>
      </w:r>
      <w:r w:rsidRPr="00CA0EC0">
        <w:t>rovide software impro</w:t>
      </w:r>
      <w:r>
        <w:t xml:space="preserve">vement and web/interface design activities </w:t>
      </w:r>
      <w:r w:rsidRPr="00CA0EC0">
        <w:t xml:space="preserve">including, but not limited to:  </w:t>
      </w:r>
      <w:r w:rsidRPr="008D2FD7">
        <w:t xml:space="preserve">planning, business process/application analysis, requirements definition, design alternatives, </w:t>
      </w:r>
      <w:r w:rsidRPr="008D2FD7">
        <w:lastRenderedPageBreak/>
        <w:t xml:space="preserve">user-centered design, development, testing/validation, user-centered testing, accessibility compliance testing, integration, implementation, deployment, and training for waterfall, hybrid and </w:t>
      </w:r>
      <w:r>
        <w:t>A</w:t>
      </w:r>
      <w:r w:rsidRPr="008D2FD7">
        <w:t>gile methodologies</w:t>
      </w:r>
      <w:r>
        <w:t>.</w:t>
      </w:r>
    </w:p>
    <w:p w14:paraId="0CAF0F4A" w14:textId="77777777" w:rsidR="00A7223E" w:rsidRDefault="00A7223E" w:rsidP="00A7223E">
      <w:pPr>
        <w:widowControl w:val="0"/>
        <w:ind w:right="720"/>
      </w:pPr>
    </w:p>
    <w:p w14:paraId="32EA5064" w14:textId="77777777" w:rsidR="00A7223E" w:rsidRPr="00E032A9" w:rsidRDefault="00A7223E" w:rsidP="00A7223E">
      <w:pPr>
        <w:widowControl w:val="0"/>
        <w:ind w:right="720"/>
      </w:pPr>
      <w:r w:rsidRPr="00E032A9">
        <w:t>Provide expertise in the following:</w:t>
      </w:r>
    </w:p>
    <w:p w14:paraId="621AE33E" w14:textId="77777777" w:rsidR="00A7223E" w:rsidRPr="00E032A9" w:rsidRDefault="00A7223E" w:rsidP="00A7223E">
      <w:pPr>
        <w:pStyle w:val="ListParagraph"/>
        <w:widowControl w:val="0"/>
        <w:numPr>
          <w:ilvl w:val="0"/>
          <w:numId w:val="12"/>
        </w:numPr>
        <w:ind w:left="720" w:right="720"/>
      </w:pPr>
      <w:r w:rsidRPr="00E032A9">
        <w:t>Emerging technologies in software improvement and web and interface design and development, as well as security best practices for new and emerging technologies;</w:t>
      </w:r>
    </w:p>
    <w:p w14:paraId="3C8CB656" w14:textId="77777777" w:rsidR="00A7223E" w:rsidRPr="00E032A9" w:rsidRDefault="00A7223E" w:rsidP="00A7223E">
      <w:pPr>
        <w:pStyle w:val="ListParagraph"/>
        <w:widowControl w:val="0"/>
        <w:numPr>
          <w:ilvl w:val="0"/>
          <w:numId w:val="12"/>
        </w:numPr>
        <w:ind w:left="720" w:right="720"/>
      </w:pPr>
      <w:r w:rsidRPr="00E032A9">
        <w:t>Web and interface integration with backend or partner systems for efficient transactions;</w:t>
      </w:r>
    </w:p>
    <w:p w14:paraId="7D3BE1E5" w14:textId="77777777" w:rsidR="00A7223E" w:rsidRDefault="00A7223E" w:rsidP="00A7223E">
      <w:pPr>
        <w:pStyle w:val="ListParagraph"/>
        <w:widowControl w:val="0"/>
        <w:numPr>
          <w:ilvl w:val="0"/>
          <w:numId w:val="12"/>
        </w:numPr>
        <w:ind w:left="720" w:right="720"/>
      </w:pPr>
      <w:r w:rsidRPr="00E032A9">
        <w:t>Customer facing technologies: chat, video, audio integration with web development and online collaborative tools;</w:t>
      </w:r>
    </w:p>
    <w:p w14:paraId="7D561A87" w14:textId="77777777" w:rsidR="00A7223E" w:rsidRDefault="00A7223E" w:rsidP="00A7223E">
      <w:pPr>
        <w:widowControl w:val="0"/>
        <w:ind w:right="720"/>
      </w:pPr>
    </w:p>
    <w:p w14:paraId="6B44B57C" w14:textId="77777777" w:rsidR="00A7223E" w:rsidRPr="005720DA" w:rsidRDefault="00A7223E" w:rsidP="00A7223E">
      <w:r w:rsidRPr="005720DA">
        <w:t>Experience performing systems analysis for systems that cross multiple components and impact multiple systems including the use of Context Diagrams and System Flow diagrams</w:t>
      </w:r>
    </w:p>
    <w:p w14:paraId="45F34D68" w14:textId="77777777" w:rsidR="00A7223E" w:rsidRDefault="00A7223E" w:rsidP="00A7223E">
      <w:pPr>
        <w:widowControl w:val="0"/>
        <w:ind w:right="720"/>
      </w:pPr>
    </w:p>
    <w:p w14:paraId="21ED7642" w14:textId="77777777" w:rsidR="00A7223E" w:rsidRPr="005720DA" w:rsidRDefault="00A7223E" w:rsidP="00A7223E">
      <w:r w:rsidRPr="005720DA">
        <w:t xml:space="preserve">Experience using </w:t>
      </w:r>
      <w:r>
        <w:t xml:space="preserve">Adobe </w:t>
      </w:r>
      <w:r w:rsidRPr="005720DA">
        <w:t>Captivate, Articulate</w:t>
      </w:r>
      <w:r>
        <w:t xml:space="preserve"> 360</w:t>
      </w:r>
      <w:r w:rsidRPr="005720DA">
        <w:t>, COTS tools, and storyboards to develop “Help” systems for large scale systems</w:t>
      </w:r>
      <w:r>
        <w:t>.</w:t>
      </w:r>
    </w:p>
    <w:p w14:paraId="2DDE95E6" w14:textId="77777777" w:rsidR="00A7223E" w:rsidRPr="00E032A9" w:rsidRDefault="00A7223E" w:rsidP="00A7223E">
      <w:pPr>
        <w:widowControl w:val="0"/>
        <w:ind w:right="720"/>
      </w:pPr>
    </w:p>
    <w:p w14:paraId="231653C0" w14:textId="77777777" w:rsidR="00D7242B" w:rsidRDefault="00D7242B" w:rsidP="00D7242B">
      <w:pPr>
        <w:widowControl w:val="0"/>
        <w:ind w:right="720"/>
        <w:rPr>
          <w:color w:val="000000" w:themeColor="text1"/>
        </w:rPr>
      </w:pPr>
    </w:p>
    <w:p w14:paraId="2A97A10D" w14:textId="77777777" w:rsidR="00D7242B" w:rsidRPr="0005223D" w:rsidRDefault="00D7242B" w:rsidP="00912831">
      <w:pPr>
        <w:pStyle w:val="Heading3"/>
      </w:pPr>
      <w:bookmarkStart w:id="14" w:name="_Toc521476930"/>
      <w:r>
        <w:t>Systems S</w:t>
      </w:r>
      <w:r w:rsidRPr="0005223D">
        <w:t>ecurity</w:t>
      </w:r>
      <w:bookmarkEnd w:id="14"/>
      <w:r w:rsidRPr="0005223D">
        <w:t xml:space="preserve"> </w:t>
      </w:r>
    </w:p>
    <w:p w14:paraId="160A4153" w14:textId="77777777" w:rsidR="00D7242B" w:rsidRDefault="00D7242B" w:rsidP="00D7242B">
      <w:pPr>
        <w:widowControl w:val="0"/>
        <w:ind w:right="720"/>
      </w:pPr>
    </w:p>
    <w:p w14:paraId="2278B936" w14:textId="77777777" w:rsidR="00D7242B" w:rsidRDefault="00D7242B" w:rsidP="00D7242B">
      <w:pPr>
        <w:widowControl w:val="0"/>
        <w:ind w:right="720"/>
      </w:pPr>
      <w:r w:rsidRPr="00603DED">
        <w:t>Provide cyber security support for OMB, DHS, and Agency initiatives, such as Information Security Continuous Monitoring Mitigation (ISCM), Identity, Credential, and Access Management (ICAM), Anti-Phishing &amp; malware defense (APMD), Continuous Diagnostics and Mitigation (CDM), and Federal Cyber Strategy.</w:t>
      </w:r>
    </w:p>
    <w:p w14:paraId="0C661EF8" w14:textId="77777777" w:rsidR="00D7242B" w:rsidRDefault="00D7242B" w:rsidP="00D7242B">
      <w:pPr>
        <w:widowControl w:val="0"/>
        <w:ind w:right="720"/>
      </w:pPr>
    </w:p>
    <w:p w14:paraId="44BEB51C" w14:textId="77777777" w:rsidR="00D7242B" w:rsidRDefault="00D7242B" w:rsidP="00D7242B">
      <w:pPr>
        <w:widowControl w:val="0"/>
        <w:ind w:right="720"/>
      </w:pPr>
      <w:r>
        <w:t>Provide expertise in industry-leading cybersecurity practices and tools.</w:t>
      </w:r>
    </w:p>
    <w:p w14:paraId="6336C2AB" w14:textId="77777777" w:rsidR="00D7242B" w:rsidRDefault="00D7242B" w:rsidP="00D7242B">
      <w:pPr>
        <w:widowControl w:val="0"/>
        <w:ind w:right="720"/>
      </w:pPr>
    </w:p>
    <w:p w14:paraId="398C3261" w14:textId="78AF1AEA" w:rsidR="00F56496" w:rsidRDefault="00D7242B" w:rsidP="00D7242B">
      <w:pPr>
        <w:widowControl w:val="0"/>
        <w:ind w:right="720"/>
      </w:pPr>
      <w:r>
        <w:t>Provide support in monitoring agency systems for specific network vulnerabilities, threats, and larger-scale events in the digital environment as part of the agency’s cybersecurity strategy in order to quickly address weakness</w:t>
      </w:r>
      <w:bookmarkStart w:id="15" w:name="OLE_LINK1"/>
      <w:r w:rsidR="00F56496">
        <w:t>es and prevent cyber intrusions.</w:t>
      </w:r>
    </w:p>
    <w:p w14:paraId="6EC36142" w14:textId="77777777" w:rsidR="00F56496" w:rsidRDefault="00F56496" w:rsidP="00D7242B">
      <w:pPr>
        <w:widowControl w:val="0"/>
        <w:ind w:right="720"/>
      </w:pPr>
    </w:p>
    <w:p w14:paraId="6CBF58AD" w14:textId="514C14B6" w:rsidR="00D7242B" w:rsidRPr="00603DED" w:rsidRDefault="00F56496" w:rsidP="00D7242B">
      <w:pPr>
        <w:widowControl w:val="0"/>
        <w:ind w:right="720"/>
      </w:pPr>
      <w:r>
        <w:t>C</w:t>
      </w:r>
      <w:r w:rsidR="00D7242B" w:rsidRPr="00603DED">
        <w:t>onduct risk assessments, vulnerability and compliance scans, penetration testing, and other Security Assessment and Authorization (SA&amp;A) activities in compliance with FISMA and FedRAMP, and applicable laws, directives, instructions, standards, and guidance, as well as the Agency Information Security Policy (ISP).</w:t>
      </w:r>
    </w:p>
    <w:bookmarkEnd w:id="15"/>
    <w:p w14:paraId="03B9CA3B" w14:textId="77777777" w:rsidR="00D7242B" w:rsidRDefault="00D7242B" w:rsidP="00D7242B">
      <w:pPr>
        <w:widowControl w:val="0"/>
        <w:ind w:right="720"/>
      </w:pPr>
    </w:p>
    <w:p w14:paraId="098FE3C6" w14:textId="77777777" w:rsidR="00D7242B" w:rsidRPr="004E7D33" w:rsidRDefault="00D7242B" w:rsidP="00D7242B">
      <w:pPr>
        <w:widowControl w:val="0"/>
        <w:ind w:right="720"/>
      </w:pPr>
      <w:r w:rsidRPr="004E7D33">
        <w:t>Provide systems security and engineering support including, but not limited to, the following activities:</w:t>
      </w:r>
    </w:p>
    <w:p w14:paraId="7021C817" w14:textId="77777777" w:rsidR="00D7242B" w:rsidRPr="00CA0EC0" w:rsidRDefault="00D7242B" w:rsidP="00D7242B">
      <w:pPr>
        <w:pStyle w:val="ListBullet2"/>
        <w:numPr>
          <w:ilvl w:val="0"/>
          <w:numId w:val="0"/>
        </w:numPr>
        <w:spacing w:after="0"/>
      </w:pPr>
    </w:p>
    <w:p w14:paraId="5B061E27" w14:textId="77777777" w:rsidR="00D7242B" w:rsidRPr="00CA0EC0" w:rsidRDefault="00D7242B" w:rsidP="00D7242B">
      <w:pPr>
        <w:pStyle w:val="ListParagraph"/>
        <w:widowControl w:val="0"/>
        <w:numPr>
          <w:ilvl w:val="0"/>
          <w:numId w:val="3"/>
        </w:numPr>
        <w:ind w:left="720" w:right="720"/>
      </w:pPr>
      <w:r w:rsidRPr="00CA0EC0">
        <w:t>Performance analysis/system monitoring, and tuning;</w:t>
      </w:r>
    </w:p>
    <w:p w14:paraId="14BFAB7E" w14:textId="77777777" w:rsidR="00D7242B" w:rsidRPr="00CA0EC0" w:rsidRDefault="00D7242B" w:rsidP="00D7242B">
      <w:pPr>
        <w:pStyle w:val="ListParagraph"/>
        <w:widowControl w:val="0"/>
        <w:numPr>
          <w:ilvl w:val="0"/>
          <w:numId w:val="3"/>
        </w:numPr>
        <w:ind w:left="720" w:right="720"/>
      </w:pPr>
      <w:r w:rsidRPr="00CA0EC0">
        <w:t>Quality control support to the software engineering community;</w:t>
      </w:r>
    </w:p>
    <w:p w14:paraId="1822B4C7" w14:textId="77777777" w:rsidR="00D7242B" w:rsidRPr="00CA0EC0" w:rsidRDefault="00D7242B" w:rsidP="00D7242B">
      <w:pPr>
        <w:pStyle w:val="ListParagraph"/>
        <w:widowControl w:val="0"/>
        <w:numPr>
          <w:ilvl w:val="0"/>
          <w:numId w:val="3"/>
        </w:numPr>
        <w:ind w:left="720" w:right="720"/>
      </w:pPr>
      <w:r w:rsidRPr="00CA0EC0">
        <w:t xml:space="preserve">Participate in the </w:t>
      </w:r>
      <w:r>
        <w:t>testing/</w:t>
      </w:r>
      <w:r w:rsidRPr="00CA0EC0">
        <w:t>validation of software changes;</w:t>
      </w:r>
    </w:p>
    <w:p w14:paraId="067DEC05" w14:textId="77777777" w:rsidR="00D7242B" w:rsidRPr="00CA0EC0" w:rsidRDefault="00D7242B" w:rsidP="00D7242B">
      <w:pPr>
        <w:pStyle w:val="ListParagraph"/>
        <w:widowControl w:val="0"/>
        <w:numPr>
          <w:ilvl w:val="0"/>
          <w:numId w:val="3"/>
        </w:numPr>
        <w:ind w:left="720" w:right="720"/>
      </w:pPr>
      <w:r w:rsidRPr="00CA0EC0">
        <w:t>Participate in the evaluation and implementation of metrics tools to access software quality control adherence;</w:t>
      </w:r>
    </w:p>
    <w:p w14:paraId="27D4385C" w14:textId="77777777" w:rsidR="00D7242B" w:rsidRPr="00CA0EC0" w:rsidRDefault="00D7242B" w:rsidP="00D7242B">
      <w:pPr>
        <w:pStyle w:val="ListParagraph"/>
        <w:widowControl w:val="0"/>
        <w:numPr>
          <w:ilvl w:val="0"/>
          <w:numId w:val="3"/>
        </w:numPr>
        <w:ind w:left="720" w:right="720"/>
      </w:pPr>
      <w:r>
        <w:t>Update quality control procedure documentation</w:t>
      </w:r>
      <w:r w:rsidRPr="00CA0EC0">
        <w:t>;</w:t>
      </w:r>
    </w:p>
    <w:p w14:paraId="1382F246" w14:textId="77777777" w:rsidR="00D7242B" w:rsidRPr="00CA0EC0" w:rsidRDefault="00D7242B" w:rsidP="00D7242B">
      <w:pPr>
        <w:pStyle w:val="ListParagraph"/>
        <w:widowControl w:val="0"/>
        <w:numPr>
          <w:ilvl w:val="0"/>
          <w:numId w:val="3"/>
        </w:numPr>
        <w:ind w:left="720" w:right="720"/>
      </w:pPr>
      <w:r w:rsidRPr="00CA0EC0">
        <w:lastRenderedPageBreak/>
        <w:t xml:space="preserve">Participate in ongoing software security projects; </w:t>
      </w:r>
    </w:p>
    <w:p w14:paraId="21951A88" w14:textId="77777777" w:rsidR="00D7242B" w:rsidRPr="00CA0EC0" w:rsidRDefault="00D7242B" w:rsidP="00D7242B">
      <w:pPr>
        <w:pStyle w:val="ListParagraph"/>
        <w:widowControl w:val="0"/>
        <w:numPr>
          <w:ilvl w:val="0"/>
          <w:numId w:val="3"/>
        </w:numPr>
        <w:ind w:left="720" w:right="720"/>
      </w:pPr>
      <w:r w:rsidRPr="00CA0EC0">
        <w:t>Participate in testing of new versions of security and access control software;</w:t>
      </w:r>
    </w:p>
    <w:p w14:paraId="7027A899" w14:textId="77777777" w:rsidR="00D7242B" w:rsidRPr="00CA0EC0" w:rsidRDefault="00D7242B" w:rsidP="00D7242B">
      <w:pPr>
        <w:pStyle w:val="ListParagraph"/>
        <w:widowControl w:val="0"/>
        <w:numPr>
          <w:ilvl w:val="0"/>
          <w:numId w:val="3"/>
        </w:numPr>
        <w:ind w:left="720" w:right="720"/>
      </w:pPr>
      <w:r w:rsidRPr="00CA0EC0">
        <w:t xml:space="preserve">Review and revise security and access control reports pertaining to users, their access privileges and the </w:t>
      </w:r>
      <w:r>
        <w:t xml:space="preserve">use </w:t>
      </w:r>
      <w:r w:rsidRPr="00CA0EC0">
        <w:t>of resources;</w:t>
      </w:r>
    </w:p>
    <w:p w14:paraId="3C7BE394" w14:textId="77777777" w:rsidR="00D7242B" w:rsidRPr="00CA0EC0" w:rsidRDefault="00D7242B" w:rsidP="00D7242B">
      <w:pPr>
        <w:pStyle w:val="ListParagraph"/>
        <w:widowControl w:val="0"/>
        <w:numPr>
          <w:ilvl w:val="0"/>
          <w:numId w:val="3"/>
        </w:numPr>
        <w:ind w:left="720" w:right="720"/>
      </w:pPr>
      <w:r w:rsidRPr="00CA0EC0">
        <w:t>Provide assistance to application developers with IWS/LAN and intranet/Internet security procedures and resource/data access problems;</w:t>
      </w:r>
    </w:p>
    <w:p w14:paraId="77D6711D" w14:textId="77777777" w:rsidR="00D7242B" w:rsidRPr="00CA0EC0" w:rsidRDefault="00D7242B" w:rsidP="00D7242B">
      <w:pPr>
        <w:pStyle w:val="ListParagraph"/>
        <w:widowControl w:val="0"/>
        <w:numPr>
          <w:ilvl w:val="0"/>
          <w:numId w:val="3"/>
        </w:numPr>
        <w:ind w:left="720" w:right="720"/>
      </w:pPr>
      <w:r w:rsidRPr="00CA0EC0">
        <w:t xml:space="preserve">Provide assistance to application developers with integrating security into SSA’s applications for the IWS/LAN and the intranet/Internet; </w:t>
      </w:r>
    </w:p>
    <w:p w14:paraId="78BE6942" w14:textId="77777777" w:rsidR="00D7242B" w:rsidRPr="00CA0EC0" w:rsidRDefault="00D7242B" w:rsidP="00D7242B">
      <w:pPr>
        <w:pStyle w:val="ListParagraph"/>
        <w:widowControl w:val="0"/>
        <w:numPr>
          <w:ilvl w:val="0"/>
          <w:numId w:val="3"/>
        </w:numPr>
        <w:ind w:left="720" w:right="720"/>
      </w:pPr>
      <w:r w:rsidRPr="00CA0EC0">
        <w:t xml:space="preserve">Design and development of IWS/LAN and intranet/Internet to mainframe security systems; and </w:t>
      </w:r>
    </w:p>
    <w:p w14:paraId="3BD8EF67" w14:textId="77777777" w:rsidR="00D7242B" w:rsidRPr="00CA0EC0" w:rsidRDefault="00D7242B" w:rsidP="00D7242B">
      <w:pPr>
        <w:pStyle w:val="ListParagraph"/>
        <w:widowControl w:val="0"/>
        <w:numPr>
          <w:ilvl w:val="0"/>
          <w:numId w:val="3"/>
        </w:numPr>
        <w:ind w:left="720" w:right="720"/>
      </w:pPr>
      <w:r w:rsidRPr="00CA0EC0">
        <w:t>Provide continuous and responsive Help Desk support, problem resolution, and software consultation to the user of the various engineering and production facilities.</w:t>
      </w:r>
    </w:p>
    <w:p w14:paraId="0C6527F3" w14:textId="77777777" w:rsidR="00D7242B" w:rsidRDefault="00D7242B" w:rsidP="00D7242B">
      <w:pPr>
        <w:pStyle w:val="ListBullet2"/>
        <w:numPr>
          <w:ilvl w:val="0"/>
          <w:numId w:val="0"/>
        </w:numPr>
        <w:spacing w:after="0"/>
        <w:rPr>
          <w:color w:val="auto"/>
        </w:rPr>
      </w:pPr>
    </w:p>
    <w:p w14:paraId="1FBA4D7A" w14:textId="77777777" w:rsidR="00D7242B" w:rsidRDefault="00D7242B" w:rsidP="00D7242B">
      <w:pPr>
        <w:widowControl w:val="0"/>
        <w:ind w:right="720"/>
      </w:pPr>
      <w:r>
        <w:t>Provide support for:</w:t>
      </w:r>
    </w:p>
    <w:p w14:paraId="493AFDA3" w14:textId="77777777" w:rsidR="00D7242B" w:rsidRDefault="00D7242B" w:rsidP="00D7242B">
      <w:pPr>
        <w:pStyle w:val="ListParagraph"/>
        <w:widowControl w:val="0"/>
        <w:numPr>
          <w:ilvl w:val="0"/>
          <w:numId w:val="19"/>
        </w:numPr>
        <w:ind w:right="720"/>
      </w:pPr>
      <w:r>
        <w:t>business development, technical design and implementation of anti-fraud related tools, software, and techniques,</w:t>
      </w:r>
    </w:p>
    <w:p w14:paraId="77213885" w14:textId="77777777" w:rsidR="00D7242B" w:rsidRDefault="00D7242B" w:rsidP="00D7242B">
      <w:pPr>
        <w:pStyle w:val="ListParagraph"/>
        <w:widowControl w:val="0"/>
        <w:numPr>
          <w:ilvl w:val="0"/>
          <w:numId w:val="19"/>
        </w:numPr>
        <w:ind w:right="720"/>
      </w:pPr>
      <w:r>
        <w:t>advanced fraud detection technologies and techniques to identify fraudulent behavior, including identifying best practices in cybersecurity and fraud prevention,</w:t>
      </w:r>
    </w:p>
    <w:p w14:paraId="50822C25" w14:textId="77777777" w:rsidR="00D7242B" w:rsidRDefault="00D7242B" w:rsidP="00D7242B">
      <w:pPr>
        <w:pStyle w:val="ListParagraph"/>
        <w:widowControl w:val="0"/>
        <w:numPr>
          <w:ilvl w:val="0"/>
          <w:numId w:val="19"/>
        </w:numPr>
        <w:ind w:right="720"/>
      </w:pPr>
      <w:r>
        <w:t>security and privacy governance and compliance with Federal laws, Directives, OMB and DHS instructions, NIST standards and guidance, and all Federal cyber security policy and initiatives, and</w:t>
      </w:r>
    </w:p>
    <w:p w14:paraId="2CE45B96" w14:textId="77777777" w:rsidR="00D7242B" w:rsidRDefault="00D7242B" w:rsidP="00D7242B">
      <w:pPr>
        <w:pStyle w:val="ListParagraph"/>
        <w:widowControl w:val="0"/>
        <w:numPr>
          <w:ilvl w:val="0"/>
          <w:numId w:val="19"/>
        </w:numPr>
        <w:ind w:right="720"/>
      </w:pPr>
      <w:r>
        <w:t>establish and maintain systems in the cloud on Linux, as well as installing/administering open source tools and platforms in the MDE.</w:t>
      </w:r>
    </w:p>
    <w:p w14:paraId="4F9A62A8" w14:textId="77777777" w:rsidR="00D7242B" w:rsidRDefault="00D7242B" w:rsidP="00D7242B">
      <w:pPr>
        <w:widowControl w:val="0"/>
        <w:ind w:right="720"/>
      </w:pPr>
    </w:p>
    <w:p w14:paraId="3A9D8C2D" w14:textId="767A5358" w:rsidR="00D7242B" w:rsidRDefault="00D7242B" w:rsidP="00D7242B">
      <w:pPr>
        <w:widowControl w:val="0"/>
        <w:ind w:right="720"/>
      </w:pPr>
      <w:r w:rsidRPr="00837278">
        <w:t xml:space="preserve">Maintain compliance with </w:t>
      </w:r>
      <w:r w:rsidRPr="00814D9D">
        <w:t>security policies defined by the Chief Information Security Officer, Offic</w:t>
      </w:r>
      <w:r>
        <w:t xml:space="preserve">e of Information Security (OIS) </w:t>
      </w:r>
      <w:r w:rsidRPr="00603DED">
        <w:t>and the Agency Information Security Policy (ISP).</w:t>
      </w:r>
    </w:p>
    <w:p w14:paraId="4DDC603D" w14:textId="393ECD87" w:rsidR="00A7223E" w:rsidRDefault="00A7223E" w:rsidP="00D7242B">
      <w:pPr>
        <w:widowControl w:val="0"/>
        <w:ind w:right="720"/>
      </w:pPr>
    </w:p>
    <w:p w14:paraId="395F8FFB" w14:textId="493724B7" w:rsidR="00A7223E" w:rsidRDefault="00A7223E" w:rsidP="00D7242B">
      <w:pPr>
        <w:widowControl w:val="0"/>
        <w:ind w:right="720"/>
      </w:pPr>
      <w:r>
        <w:t>Experience with providing support for an Agency enterprise encryption key management (EEKM) support and services.</w:t>
      </w:r>
    </w:p>
    <w:p w14:paraId="18A7BCF6" w14:textId="40F7ADA0" w:rsidR="001320A4" w:rsidRDefault="001320A4" w:rsidP="00D7242B">
      <w:pPr>
        <w:widowControl w:val="0"/>
        <w:ind w:right="720"/>
      </w:pPr>
    </w:p>
    <w:p w14:paraId="78CCB115" w14:textId="75FDAAA5" w:rsidR="001320A4" w:rsidRDefault="00A7223E" w:rsidP="00D7242B">
      <w:pPr>
        <w:widowControl w:val="0"/>
        <w:ind w:right="720"/>
      </w:pPr>
      <w:r>
        <w:t>Experience with security infrastructure such as Access Control and Argent.</w:t>
      </w:r>
    </w:p>
    <w:p w14:paraId="1F88636B" w14:textId="1D8B753A" w:rsidR="00A7223E" w:rsidRDefault="00A7223E" w:rsidP="00D7242B">
      <w:pPr>
        <w:widowControl w:val="0"/>
        <w:ind w:right="720"/>
      </w:pPr>
    </w:p>
    <w:p w14:paraId="0A1D0325" w14:textId="6D342913" w:rsidR="00A7223E" w:rsidRDefault="00A7223E" w:rsidP="00D7242B">
      <w:pPr>
        <w:widowControl w:val="0"/>
        <w:ind w:right="720"/>
      </w:pPr>
      <w:r>
        <w:t>Experience with federal government security audits.</w:t>
      </w:r>
    </w:p>
    <w:p w14:paraId="49EE58D0" w14:textId="4EC7CE7E" w:rsidR="00D7242B" w:rsidRDefault="00D7242B" w:rsidP="00D7242B">
      <w:pPr>
        <w:pStyle w:val="ListParagraph"/>
        <w:widowControl w:val="0"/>
        <w:ind w:right="720"/>
      </w:pPr>
    </w:p>
    <w:p w14:paraId="1EF6319C" w14:textId="77777777" w:rsidR="00D7242B" w:rsidRPr="008353E5" w:rsidRDefault="00D7242B" w:rsidP="00D7242B">
      <w:pPr>
        <w:pStyle w:val="Heading2"/>
      </w:pPr>
      <w:bookmarkStart w:id="16" w:name="_Toc521476931"/>
      <w:r w:rsidRPr="008353E5">
        <w:t xml:space="preserve">Database and </w:t>
      </w:r>
      <w:r>
        <w:t>D</w:t>
      </w:r>
      <w:r w:rsidRPr="008353E5">
        <w:t xml:space="preserve">ata </w:t>
      </w:r>
      <w:r>
        <w:t>A</w:t>
      </w:r>
      <w:r w:rsidRPr="008353E5">
        <w:t>dministration</w:t>
      </w:r>
      <w:bookmarkEnd w:id="16"/>
    </w:p>
    <w:p w14:paraId="65D9F11B" w14:textId="77777777" w:rsidR="00D7242B" w:rsidRDefault="00D7242B" w:rsidP="00D7242B">
      <w:pPr>
        <w:pStyle w:val="ListParagraph"/>
        <w:widowControl w:val="0"/>
        <w:ind w:left="360" w:right="720"/>
      </w:pPr>
    </w:p>
    <w:p w14:paraId="750384ED" w14:textId="77777777" w:rsidR="00D7242B" w:rsidRDefault="00D7242B" w:rsidP="00D7242B">
      <w:pPr>
        <w:pStyle w:val="ListParagraph"/>
        <w:widowControl w:val="0"/>
        <w:ind w:left="0" w:right="720"/>
      </w:pPr>
      <w:r>
        <w:t xml:space="preserve">Technology and data analytics give the agency faster access to more and better data.  The agency has streamlined processes and procedures to minimize errors while continuously monitoring transactions for potential program abuse and responding quickly to the possibility of incorrect payments.  The agency designs the entire customer experience by relying on data and analytics tools to improve processes, policies, and service delivery.  </w:t>
      </w:r>
    </w:p>
    <w:p w14:paraId="230F7C6C" w14:textId="77777777" w:rsidR="00D7242B" w:rsidRDefault="00D7242B" w:rsidP="00D7242B">
      <w:pPr>
        <w:pStyle w:val="ListParagraph"/>
        <w:widowControl w:val="0"/>
        <w:ind w:left="0" w:right="720"/>
      </w:pPr>
    </w:p>
    <w:p w14:paraId="24250CAF" w14:textId="77777777" w:rsidR="00D7242B" w:rsidRPr="00A52551" w:rsidRDefault="00D7242B" w:rsidP="00D7242B">
      <w:pPr>
        <w:pStyle w:val="ListParagraph"/>
        <w:widowControl w:val="0"/>
        <w:ind w:left="0" w:right="720"/>
        <w:rPr>
          <w:b/>
        </w:rPr>
      </w:pPr>
      <w:r w:rsidRPr="00A52551">
        <w:rPr>
          <w:b/>
        </w:rPr>
        <w:t>Technical Background:</w:t>
      </w:r>
    </w:p>
    <w:p w14:paraId="3C645A0F" w14:textId="77777777" w:rsidR="00D7242B" w:rsidRDefault="00D7242B" w:rsidP="00D7242B">
      <w:pPr>
        <w:pStyle w:val="ListParagraph"/>
        <w:widowControl w:val="0"/>
        <w:ind w:left="0" w:right="720"/>
      </w:pPr>
    </w:p>
    <w:p w14:paraId="70DFCC09" w14:textId="77777777" w:rsidR="00D7242B" w:rsidRPr="0008522A" w:rsidRDefault="00D7242B" w:rsidP="00D7242B">
      <w:pPr>
        <w:widowControl w:val="0"/>
        <w:ind w:right="720"/>
      </w:pPr>
      <w:r w:rsidRPr="0008522A">
        <w:t xml:space="preserve">Substantial mainframe code is written in Common Business-Oriented Language (COBOL), Assembler Language Code (ALC), FORTRAN, and uses VSAM, DB2 (via SQL or stored </w:t>
      </w:r>
      <w:r w:rsidRPr="0008522A">
        <w:lastRenderedPageBreak/>
        <w:t>procedures), CA-IDMS/DB databases, and/or a proprietary file management and control system called the Master Data Access Method (MADAM).  Mainframe systems include batch as well as online CICS applications.</w:t>
      </w:r>
    </w:p>
    <w:p w14:paraId="54A36643" w14:textId="77777777" w:rsidR="00D7242B" w:rsidRPr="0008522A" w:rsidRDefault="00D7242B" w:rsidP="00D7242B">
      <w:pPr>
        <w:pStyle w:val="ListParagraph"/>
        <w:widowControl w:val="0"/>
        <w:ind w:left="360" w:right="720"/>
      </w:pPr>
    </w:p>
    <w:p w14:paraId="1B96EEE2" w14:textId="77777777" w:rsidR="00D7242B" w:rsidRPr="0008522A" w:rsidRDefault="00D7242B" w:rsidP="00D7242B">
      <w:pPr>
        <w:widowControl w:val="0"/>
        <w:ind w:right="720"/>
      </w:pPr>
      <w:r w:rsidRPr="0008522A">
        <w:t>Current front-end code is primarily written in JAVA language and uses IBM Rational Application Developer for WebSphere Software V7.0 as the full function Eclipse 3.2 based development platform for developing Java 2 Platform Standard Edition (J2SE) and Java 2 Platform Enterprise Edition (J2EE) applications.</w:t>
      </w:r>
    </w:p>
    <w:p w14:paraId="08572614" w14:textId="77777777" w:rsidR="00D7242B" w:rsidRPr="0008522A" w:rsidRDefault="00D7242B" w:rsidP="00D7242B">
      <w:pPr>
        <w:widowControl w:val="0"/>
        <w:ind w:right="720"/>
      </w:pPr>
    </w:p>
    <w:p w14:paraId="125C75CE" w14:textId="77777777" w:rsidR="00D7242B" w:rsidRPr="0008522A" w:rsidRDefault="00D7242B" w:rsidP="00D7242B">
      <w:pPr>
        <w:widowControl w:val="0"/>
        <w:ind w:right="720"/>
      </w:pPr>
      <w:r w:rsidRPr="0008522A">
        <w:t>IBM iSeries application development that runs in each State Disability Determination Service (DDS) office.  These are part of the Agency’s Disability programmatic processing.  This code is developed both in-house and by vendors.</w:t>
      </w:r>
    </w:p>
    <w:p w14:paraId="00201D95" w14:textId="77777777" w:rsidR="00D7242B" w:rsidRPr="0008522A" w:rsidRDefault="00D7242B" w:rsidP="00D7242B">
      <w:pPr>
        <w:pStyle w:val="ListParagraph"/>
        <w:widowControl w:val="0"/>
        <w:ind w:left="360" w:right="720"/>
      </w:pPr>
    </w:p>
    <w:p w14:paraId="6B1B8404" w14:textId="77777777" w:rsidR="00D7242B" w:rsidRPr="0008522A" w:rsidRDefault="00D7242B" w:rsidP="00D7242B">
      <w:pPr>
        <w:widowControl w:val="0"/>
        <w:ind w:right="720"/>
      </w:pPr>
      <w:r w:rsidRPr="0008522A">
        <w:t>IBM’s WebSphere MQ is a message-oriented middleware used for asynchronous, guaranteed data transfer between locations, platforms, and applications; for example, State DDSs and SSA’s Central Office.</w:t>
      </w:r>
    </w:p>
    <w:p w14:paraId="19A471B6" w14:textId="77777777" w:rsidR="00D7242B" w:rsidRPr="0008522A" w:rsidRDefault="00D7242B" w:rsidP="00D7242B">
      <w:pPr>
        <w:pStyle w:val="ListParagraph"/>
        <w:widowControl w:val="0"/>
        <w:ind w:left="360" w:right="720"/>
      </w:pPr>
    </w:p>
    <w:p w14:paraId="54AB1654" w14:textId="77777777" w:rsidR="00D7242B" w:rsidRPr="0008522A" w:rsidRDefault="00D7242B" w:rsidP="00D7242B">
      <w:pPr>
        <w:widowControl w:val="0"/>
        <w:ind w:right="720"/>
      </w:pPr>
      <w:r w:rsidRPr="0008522A">
        <w:t>Distributed production applications run on UNIX (presently Sun Solaris) using WebSphere or ColdFusion with DB2 on mainframe or Oracle (presently on HP-UX UNIX) as the distributed relational database management system (DBMS).  The</w:t>
      </w:r>
      <w:r>
        <w:t>se are transitioning toward Red H</w:t>
      </w:r>
      <w:r w:rsidRPr="0008522A">
        <w:t>at LINUX.</w:t>
      </w:r>
    </w:p>
    <w:p w14:paraId="42846BBB" w14:textId="77777777" w:rsidR="00D7242B" w:rsidRPr="0008522A" w:rsidRDefault="00D7242B" w:rsidP="00D7242B">
      <w:pPr>
        <w:pStyle w:val="ListParagraph"/>
        <w:widowControl w:val="0"/>
        <w:ind w:left="360" w:right="720"/>
      </w:pPr>
    </w:p>
    <w:p w14:paraId="6D25CF41" w14:textId="77777777" w:rsidR="00D7242B" w:rsidRPr="0008522A" w:rsidRDefault="00D7242B" w:rsidP="00D7242B">
      <w:pPr>
        <w:widowControl w:val="0"/>
        <w:ind w:right="720"/>
      </w:pPr>
      <w:r w:rsidRPr="0008522A">
        <w:t>End-user computing uses Windows Server and Microsoft SQL Server databases for applications not requiring high-end reliability, availability, and scalability or tight integration with programmatic SDLC processes.</w:t>
      </w:r>
    </w:p>
    <w:p w14:paraId="5E8CE726" w14:textId="77777777" w:rsidR="00D7242B" w:rsidRPr="0008522A" w:rsidRDefault="00D7242B" w:rsidP="00D7242B">
      <w:pPr>
        <w:pStyle w:val="ListParagraph"/>
        <w:widowControl w:val="0"/>
        <w:ind w:left="360" w:right="720"/>
      </w:pPr>
    </w:p>
    <w:p w14:paraId="5E8C846E" w14:textId="33BCC886" w:rsidR="00D7242B" w:rsidRPr="0008522A" w:rsidRDefault="00D7242B" w:rsidP="00D7242B">
      <w:pPr>
        <w:widowControl w:val="0"/>
        <w:ind w:right="720"/>
      </w:pPr>
      <w:r w:rsidRPr="0008522A">
        <w:t xml:space="preserve">There is some use of Web 2.0 technologies (blogs, Wikis, video sharing sites, etc.), change management tools (SourceSafe, CVS, etc.) and tools such as Macromedia Studio MX Suite (Dreamweaver, Flash Professional, Fireworks, FreeHand, ColdFusion), Adobe Creative Suite (Photoshop, ImageReady, Illustrator, InDesign, Acrobat), file transfer protocol (FTP), and audio editing software, understanding of Macromedia Authorware, Hypertext Markup Language (HTML) editors, JavaScript, JAVA, JSP, </w:t>
      </w:r>
      <w:r w:rsidR="00F94E83">
        <w:t xml:space="preserve">ER Diagrams, </w:t>
      </w:r>
      <w:r w:rsidR="009D07E9">
        <w:t xml:space="preserve"> RDBMS, </w:t>
      </w:r>
      <w:r w:rsidRPr="0008522A">
        <w:t>ColdFusion Markup Language (CFML), Extensible Markup Language (XML), and Ruby on Rails.</w:t>
      </w:r>
    </w:p>
    <w:p w14:paraId="4FC151D1" w14:textId="77777777" w:rsidR="00D7242B" w:rsidRPr="0008522A" w:rsidRDefault="00D7242B" w:rsidP="00D7242B">
      <w:pPr>
        <w:pStyle w:val="ListParagraph"/>
        <w:widowControl w:val="0"/>
        <w:ind w:left="360" w:right="720"/>
      </w:pPr>
    </w:p>
    <w:p w14:paraId="466CA14E" w14:textId="77777777" w:rsidR="00D7242B" w:rsidRDefault="00D7242B" w:rsidP="00D7242B">
      <w:pPr>
        <w:pStyle w:val="ListParagraph"/>
        <w:widowControl w:val="0"/>
        <w:ind w:left="0" w:right="720"/>
      </w:pPr>
      <w:r w:rsidRPr="0008522A">
        <w:t>There is some WebFocus development, WebFocus Developer Studio (Release 7 and above), Dashboard Development, MRE Administrator, using Report Caster/Repo</w:t>
      </w:r>
      <w:r>
        <w:t>rt Library, Focus programming (</w:t>
      </w:r>
      <w:r w:rsidRPr="0008522A">
        <w:t>SQL, DB2, VSAM, and Hyperion</w:t>
      </w:r>
      <w:r>
        <w:t>)</w:t>
      </w:r>
      <w:r w:rsidRPr="0008522A">
        <w:t>.</w:t>
      </w:r>
    </w:p>
    <w:p w14:paraId="50751A22" w14:textId="02A3F9ED" w:rsidR="00D7242B" w:rsidRDefault="00D7242B" w:rsidP="00D7242B">
      <w:pPr>
        <w:pStyle w:val="ListParagraph"/>
        <w:widowControl w:val="0"/>
        <w:ind w:left="0" w:right="720"/>
      </w:pPr>
    </w:p>
    <w:p w14:paraId="67B7B82F" w14:textId="229EB9BA" w:rsidR="00042F6F" w:rsidRDefault="00042F6F" w:rsidP="00042F6F">
      <w:pPr>
        <w:pStyle w:val="Heading3"/>
      </w:pPr>
      <w:bookmarkStart w:id="17" w:name="_Toc521476932"/>
      <w:r>
        <w:t xml:space="preserve">Database </w:t>
      </w:r>
      <w:r w:rsidR="006268DD">
        <w:t xml:space="preserve">Design and </w:t>
      </w:r>
      <w:r>
        <w:t>Development</w:t>
      </w:r>
      <w:bookmarkEnd w:id="17"/>
    </w:p>
    <w:p w14:paraId="5732E534" w14:textId="77777777" w:rsidR="00042F6F" w:rsidRDefault="00042F6F" w:rsidP="00D7242B">
      <w:pPr>
        <w:pStyle w:val="ListParagraph"/>
        <w:widowControl w:val="0"/>
        <w:ind w:left="0" w:right="720"/>
      </w:pPr>
    </w:p>
    <w:p w14:paraId="37785A4D" w14:textId="77777777" w:rsidR="00D7242B" w:rsidRPr="00A52551" w:rsidRDefault="00D7242B" w:rsidP="00D7242B">
      <w:pPr>
        <w:widowControl w:val="0"/>
        <w:ind w:right="720"/>
        <w:rPr>
          <w:b/>
        </w:rPr>
      </w:pPr>
      <w:r w:rsidRPr="00A52551">
        <w:rPr>
          <w:b/>
        </w:rPr>
        <w:t xml:space="preserve">The Contractor </w:t>
      </w:r>
      <w:r>
        <w:rPr>
          <w:b/>
        </w:rPr>
        <w:t>shall perform the following activities</w:t>
      </w:r>
      <w:r w:rsidRPr="00A52551">
        <w:rPr>
          <w:b/>
        </w:rPr>
        <w:t>:</w:t>
      </w:r>
    </w:p>
    <w:p w14:paraId="1F2D0E8C" w14:textId="77777777" w:rsidR="00D7242B" w:rsidRPr="00CA0EC0" w:rsidRDefault="00D7242B" w:rsidP="00D7242B">
      <w:pPr>
        <w:pStyle w:val="ListParagraph"/>
        <w:widowControl w:val="0"/>
        <w:ind w:left="0" w:right="720"/>
      </w:pPr>
    </w:p>
    <w:p w14:paraId="0A900794" w14:textId="4CDA3553" w:rsidR="005E0711" w:rsidRDefault="005E0711" w:rsidP="005E0711">
      <w:pPr>
        <w:pStyle w:val="ListParagraph"/>
        <w:widowControl w:val="0"/>
        <w:ind w:left="0" w:right="720"/>
      </w:pPr>
      <w:r>
        <w:t>Provide database design and development support using database technologies such as, but not limited to, the following:</w:t>
      </w:r>
      <w:r w:rsidRPr="00CA0EC0">
        <w:t xml:space="preserve">  Structured Query Language (SQL),</w:t>
      </w:r>
      <w:r>
        <w:t xml:space="preserve"> PostgreSQL,</w:t>
      </w:r>
      <w:r w:rsidRPr="00CA0EC0">
        <w:t xml:space="preserve"> Oracle PL/SQL, CA-IDMS, DB2, DB2 UDB for Multi-platforms (UNIX hosted DB2), </w:t>
      </w:r>
      <w:r>
        <w:t>PostgreSQL, MongoDB, and Redit.</w:t>
      </w:r>
    </w:p>
    <w:p w14:paraId="6A3C82F9" w14:textId="77777777" w:rsidR="005E0711" w:rsidRPr="00CA0EC0" w:rsidRDefault="005E0711" w:rsidP="005E0711">
      <w:pPr>
        <w:pStyle w:val="ListParagraph"/>
        <w:widowControl w:val="0"/>
        <w:ind w:left="0" w:right="720"/>
      </w:pPr>
    </w:p>
    <w:p w14:paraId="21A17A0D" w14:textId="71B76147" w:rsidR="005E0711" w:rsidRDefault="005E0711" w:rsidP="005E0711">
      <w:pPr>
        <w:pStyle w:val="ListParagraph"/>
        <w:widowControl w:val="0"/>
        <w:ind w:left="0" w:right="720"/>
      </w:pPr>
      <w:r>
        <w:t>P</w:t>
      </w:r>
      <w:r w:rsidRPr="00CA0EC0">
        <w:t xml:space="preserve">rovide </w:t>
      </w:r>
      <w:r>
        <w:t xml:space="preserve">database design and development support </w:t>
      </w:r>
      <w:r w:rsidRPr="00CA0EC0">
        <w:t>across multiple platforms. This includes</w:t>
      </w:r>
      <w:r>
        <w:t>, but are not limited to, platforms such as</w:t>
      </w:r>
      <w:r w:rsidRPr="00CA0EC0">
        <w:t xml:space="preserve"> </w:t>
      </w:r>
      <w:r>
        <w:t>z</w:t>
      </w:r>
      <w:r w:rsidRPr="008D2FD7">
        <w:t xml:space="preserve">/OS, WebSphere, UNIX, LINUX, </w:t>
      </w:r>
      <w:r>
        <w:t xml:space="preserve">AWS, </w:t>
      </w:r>
      <w:r w:rsidRPr="008D2FD7">
        <w:t xml:space="preserve">and </w:t>
      </w:r>
      <w:r>
        <w:t xml:space="preserve">Microsoft </w:t>
      </w:r>
      <w:r w:rsidRPr="008D2FD7">
        <w:t>Windows</w:t>
      </w:r>
      <w:r w:rsidRPr="00CA0EC0">
        <w:t>.</w:t>
      </w:r>
      <w:r>
        <w:t xml:space="preserve"> </w:t>
      </w:r>
    </w:p>
    <w:p w14:paraId="231BC220" w14:textId="280F4538" w:rsidR="00F94E83" w:rsidRDefault="00F94E83" w:rsidP="005E0711">
      <w:pPr>
        <w:pStyle w:val="ListParagraph"/>
        <w:widowControl w:val="0"/>
        <w:ind w:left="0" w:right="720"/>
      </w:pPr>
    </w:p>
    <w:p w14:paraId="6CDF4357" w14:textId="5C2C8463" w:rsidR="00F94E83" w:rsidRDefault="00F94E83" w:rsidP="005E0711">
      <w:pPr>
        <w:pStyle w:val="ListParagraph"/>
        <w:widowControl w:val="0"/>
        <w:ind w:left="0" w:right="720"/>
      </w:pPr>
      <w:r>
        <w:t xml:space="preserve">Provide design and development expertise support in the technologies and tools specified in the </w:t>
      </w:r>
      <w:r w:rsidR="009D07E9">
        <w:t>Technical Background section above under section 4.3 Database and Data Administration.</w:t>
      </w:r>
    </w:p>
    <w:p w14:paraId="7D903267" w14:textId="6F673FCE" w:rsidR="006268DD" w:rsidRDefault="006268DD" w:rsidP="00D7242B">
      <w:pPr>
        <w:pStyle w:val="ListParagraph"/>
        <w:widowControl w:val="0"/>
        <w:ind w:left="0" w:right="720"/>
      </w:pPr>
    </w:p>
    <w:p w14:paraId="35152B75" w14:textId="37FD1FA3" w:rsidR="005E0711" w:rsidRDefault="005E0711" w:rsidP="005E0711">
      <w:r>
        <w:t>Provide expertise support in the following database design and development tasks:</w:t>
      </w:r>
    </w:p>
    <w:p w14:paraId="0ABE8CA5" w14:textId="33C7E8FD" w:rsidR="00D7242B" w:rsidRDefault="00C70841" w:rsidP="005E0711">
      <w:pPr>
        <w:pStyle w:val="ListParagraph"/>
        <w:widowControl w:val="0"/>
        <w:numPr>
          <w:ilvl w:val="0"/>
          <w:numId w:val="45"/>
        </w:numPr>
        <w:ind w:right="720"/>
      </w:pPr>
      <w:r>
        <w:t>Use v</w:t>
      </w:r>
      <w:r w:rsidR="00D7242B">
        <w:t>arious methods</w:t>
      </w:r>
      <w:r w:rsidR="00A75D2C">
        <w:t xml:space="preserve"> and </w:t>
      </w:r>
      <w:r w:rsidR="00D7242B">
        <w:t>technologies in capturing and evaluating historical data and using predictive analytics to identify and model future needs of customer.</w:t>
      </w:r>
    </w:p>
    <w:p w14:paraId="196DA1EE" w14:textId="0A089FCE" w:rsidR="00D7242B" w:rsidRDefault="00C70841" w:rsidP="005E0711">
      <w:pPr>
        <w:pStyle w:val="ListParagraph"/>
        <w:widowControl w:val="0"/>
        <w:numPr>
          <w:ilvl w:val="0"/>
          <w:numId w:val="45"/>
        </w:numPr>
        <w:ind w:right="720"/>
      </w:pPr>
      <w:r>
        <w:t>Perform d</w:t>
      </w:r>
      <w:r w:rsidR="00D7242B">
        <w:t>ata management, business intelligence, and analytics tools that enhance quality and performance.</w:t>
      </w:r>
    </w:p>
    <w:p w14:paraId="6249A9AA" w14:textId="71557FE5" w:rsidR="00D7242B" w:rsidRDefault="00C70841" w:rsidP="005E0711">
      <w:pPr>
        <w:pStyle w:val="ListParagraph"/>
        <w:widowControl w:val="0"/>
        <w:numPr>
          <w:ilvl w:val="0"/>
          <w:numId w:val="45"/>
        </w:numPr>
        <w:ind w:right="720"/>
      </w:pPr>
      <w:r>
        <w:t>Design w</w:t>
      </w:r>
      <w:r w:rsidR="00D7242B">
        <w:t xml:space="preserve">eb and </w:t>
      </w:r>
      <w:r w:rsidR="00D7242B" w:rsidRPr="005F2B7A">
        <w:t>high transaction volume portals and exchanges</w:t>
      </w:r>
      <w:r w:rsidR="00D7242B">
        <w:t xml:space="preserve"> for u</w:t>
      </w:r>
      <w:r w:rsidR="00D7242B" w:rsidRPr="00A010BB">
        <w:t>tilization of Big Data technologies to drive analytics for predictive modeling and strategic decision-making</w:t>
      </w:r>
      <w:r w:rsidR="00D7242B">
        <w:t>.</w:t>
      </w:r>
    </w:p>
    <w:p w14:paraId="19A03828" w14:textId="42587580" w:rsidR="007F410F" w:rsidRDefault="00C70841" w:rsidP="005E0711">
      <w:pPr>
        <w:pStyle w:val="ListParagraph"/>
        <w:numPr>
          <w:ilvl w:val="0"/>
          <w:numId w:val="45"/>
        </w:numPr>
      </w:pPr>
      <w:bookmarkStart w:id="18" w:name="OLE_LINK2"/>
      <w:r>
        <w:t>Perform a</w:t>
      </w:r>
      <w:r w:rsidR="007F410F" w:rsidRPr="005E792D">
        <w:t>rchitectural design and analysis, data analysis and design, logical and physical data design</w:t>
      </w:r>
      <w:r w:rsidR="00F04CCC">
        <w:t>, relational databases,</w:t>
      </w:r>
      <w:r w:rsidR="007F410F" w:rsidRPr="005E792D">
        <w:t xml:space="preserve"> and data quality issue identification and resolution</w:t>
      </w:r>
      <w:r w:rsidR="00F04CCC">
        <w:t>.</w:t>
      </w:r>
    </w:p>
    <w:p w14:paraId="1D812DE4" w14:textId="4FE9F13D" w:rsidR="005E0711" w:rsidRDefault="005E0711" w:rsidP="005E0711">
      <w:pPr>
        <w:pStyle w:val="ListParagraph"/>
        <w:numPr>
          <w:ilvl w:val="0"/>
          <w:numId w:val="45"/>
        </w:numPr>
      </w:pPr>
      <w:bookmarkStart w:id="19" w:name="OLE_LINK3"/>
      <w:bookmarkEnd w:id="18"/>
      <w:r>
        <w:t>C</w:t>
      </w:r>
      <w:r w:rsidRPr="005E0711">
        <w:t>ollect and analyz</w:t>
      </w:r>
      <w:r w:rsidR="00C70841">
        <w:t>e</w:t>
      </w:r>
      <w:r w:rsidRPr="005E0711">
        <w:t xml:space="preserve"> user requirements to derive conceptual and logical data models.</w:t>
      </w:r>
    </w:p>
    <w:p w14:paraId="5E6D9AFF" w14:textId="2C3628BF" w:rsidR="00F94E83" w:rsidRDefault="00C70841" w:rsidP="00F94E83">
      <w:pPr>
        <w:pStyle w:val="ListParagraph"/>
        <w:widowControl w:val="0"/>
        <w:numPr>
          <w:ilvl w:val="0"/>
          <w:numId w:val="45"/>
        </w:numPr>
        <w:ind w:right="720"/>
      </w:pPr>
      <w:bookmarkStart w:id="20" w:name="OLE_LINK4"/>
      <w:bookmarkEnd w:id="19"/>
      <w:r>
        <w:t>Utilize d</w:t>
      </w:r>
      <w:r w:rsidR="00F94E83">
        <w:t>ata</w:t>
      </w:r>
      <w:r w:rsidR="00F94E83" w:rsidRPr="008D2FD7">
        <w:t xml:space="preserve"> </w:t>
      </w:r>
      <w:r w:rsidR="00F94E83">
        <w:t>e</w:t>
      </w:r>
      <w:r w:rsidR="00F94E83" w:rsidRPr="008D2FD7">
        <w:t>xtract</w:t>
      </w:r>
      <w:r w:rsidR="00F94E83">
        <w:t>ion</w:t>
      </w:r>
      <w:r w:rsidR="00F94E83" w:rsidRPr="008D2FD7">
        <w:t xml:space="preserve">, </w:t>
      </w:r>
      <w:r w:rsidR="00F94E83">
        <w:t>t</w:t>
      </w:r>
      <w:r w:rsidR="00F94E83" w:rsidRPr="008D2FD7">
        <w:t xml:space="preserve">ransform </w:t>
      </w:r>
      <w:r w:rsidR="00F94E83">
        <w:t>and load (ETL) languages/tools.</w:t>
      </w:r>
      <w:bookmarkEnd w:id="20"/>
    </w:p>
    <w:p w14:paraId="3F60D8C8" w14:textId="70A9C457" w:rsidR="00F04CCC" w:rsidRDefault="00F04CCC" w:rsidP="007F410F"/>
    <w:p w14:paraId="75CBE7C6" w14:textId="1ED90962" w:rsidR="00530F45" w:rsidRDefault="00530F45" w:rsidP="009F47FC">
      <w:pPr>
        <w:widowControl w:val="0"/>
        <w:ind w:right="720"/>
      </w:pPr>
    </w:p>
    <w:p w14:paraId="0749A6E2" w14:textId="2F1054D6" w:rsidR="00530F45" w:rsidRDefault="00042F6F" w:rsidP="006268DD">
      <w:pPr>
        <w:pStyle w:val="Heading3"/>
      </w:pPr>
      <w:bookmarkStart w:id="21" w:name="_Toc521476933"/>
      <w:r>
        <w:t>Database Administration</w:t>
      </w:r>
      <w:bookmarkEnd w:id="21"/>
    </w:p>
    <w:p w14:paraId="575B58FE" w14:textId="2AA9C243" w:rsidR="006268DD" w:rsidRDefault="006268DD" w:rsidP="009F47FC">
      <w:pPr>
        <w:widowControl w:val="0"/>
        <w:ind w:right="720"/>
      </w:pPr>
    </w:p>
    <w:p w14:paraId="4FCBB720" w14:textId="709177D9" w:rsidR="00F04CCC" w:rsidRDefault="00F04CCC" w:rsidP="00F04CCC">
      <w:r>
        <w:t>Provide expertise</w:t>
      </w:r>
      <w:r w:rsidR="005E0711">
        <w:t xml:space="preserve"> support</w:t>
      </w:r>
      <w:r>
        <w:t xml:space="preserve"> in the following database administration tasks:</w:t>
      </w:r>
    </w:p>
    <w:p w14:paraId="5BA31DF4" w14:textId="77777777" w:rsidR="00F04CCC" w:rsidRDefault="00F04CCC" w:rsidP="00F04CCC"/>
    <w:p w14:paraId="1A970E0B" w14:textId="528EEB07" w:rsidR="00F94E83" w:rsidRDefault="00F94E83" w:rsidP="00F04CCC">
      <w:pPr>
        <w:pStyle w:val="ListParagraph"/>
        <w:numPr>
          <w:ilvl w:val="0"/>
          <w:numId w:val="44"/>
        </w:numPr>
      </w:pPr>
      <w:r>
        <w:t>Software installation, configuration and maintenance</w:t>
      </w:r>
    </w:p>
    <w:p w14:paraId="0AF03330" w14:textId="61307220" w:rsidR="00F04CCC" w:rsidRDefault="00F04CCC" w:rsidP="00F04CCC">
      <w:pPr>
        <w:pStyle w:val="ListParagraph"/>
        <w:numPr>
          <w:ilvl w:val="0"/>
          <w:numId w:val="44"/>
        </w:numPr>
      </w:pPr>
      <w:bookmarkStart w:id="22" w:name="OLE_LINK5"/>
      <w:r>
        <w:t xml:space="preserve">Metadata management and repository usage. Provide experience with the </w:t>
      </w:r>
      <w:r w:rsidRPr="00F04CCC">
        <w:t>collect</w:t>
      </w:r>
      <w:r>
        <w:t>ion, storage</w:t>
      </w:r>
      <w:r w:rsidRPr="00F04CCC">
        <w:t>, manage</w:t>
      </w:r>
      <w:r>
        <w:t>ment,</w:t>
      </w:r>
      <w:r w:rsidRPr="00F04CCC">
        <w:t xml:space="preserve"> </w:t>
      </w:r>
      <w:r>
        <w:t>and</w:t>
      </w:r>
      <w:r w:rsidRPr="00F04CCC">
        <w:t xml:space="preserve"> quer</w:t>
      </w:r>
      <w:r>
        <w:t xml:space="preserve">ying of </w:t>
      </w:r>
      <w:r w:rsidRPr="00F04CCC">
        <w:t>metadata</w:t>
      </w:r>
      <w:r>
        <w:t>.</w:t>
      </w:r>
    </w:p>
    <w:bookmarkEnd w:id="22"/>
    <w:p w14:paraId="7737A3EB" w14:textId="77777777" w:rsidR="003F2D2B" w:rsidRDefault="00F04CCC" w:rsidP="00F04CCC">
      <w:pPr>
        <w:pStyle w:val="ListParagraph"/>
        <w:numPr>
          <w:ilvl w:val="0"/>
          <w:numId w:val="44"/>
        </w:numPr>
      </w:pPr>
      <w:r>
        <w:t>Data modeling</w:t>
      </w:r>
      <w:r w:rsidR="005E0711">
        <w:t xml:space="preserve"> using normalization techniques</w:t>
      </w:r>
      <w:r w:rsidR="003F2D2B">
        <w:t>.</w:t>
      </w:r>
    </w:p>
    <w:p w14:paraId="06A645B7" w14:textId="5BEAC73A" w:rsidR="00F04CCC" w:rsidRDefault="003F2D2B" w:rsidP="00F04CCC">
      <w:pPr>
        <w:pStyle w:val="ListParagraph"/>
        <w:numPr>
          <w:ilvl w:val="0"/>
          <w:numId w:val="44"/>
        </w:numPr>
      </w:pPr>
      <w:r>
        <w:t>F</w:t>
      </w:r>
      <w:r w:rsidR="005E0711">
        <w:t>ollow</w:t>
      </w:r>
      <w:r>
        <w:t xml:space="preserve"> </w:t>
      </w:r>
      <w:r w:rsidR="005E0711">
        <w:t>Agency DBA naming stands and conventions.</w:t>
      </w:r>
    </w:p>
    <w:p w14:paraId="04C35177" w14:textId="30580E3C" w:rsidR="005E0711" w:rsidRDefault="00CC6ADA" w:rsidP="00F04CCC">
      <w:pPr>
        <w:pStyle w:val="ListParagraph"/>
        <w:numPr>
          <w:ilvl w:val="0"/>
          <w:numId w:val="44"/>
        </w:numPr>
      </w:pPr>
      <w:r>
        <w:t>Capacity planning and be able to predict consumption growth based on usage patterns and implement appropriate changes.</w:t>
      </w:r>
    </w:p>
    <w:p w14:paraId="3D26D13E" w14:textId="19824C1C" w:rsidR="00F94E83" w:rsidRDefault="00F94E83" w:rsidP="00F94E83">
      <w:pPr>
        <w:pStyle w:val="ListParagraph"/>
        <w:numPr>
          <w:ilvl w:val="0"/>
          <w:numId w:val="44"/>
        </w:numPr>
      </w:pPr>
      <w:r>
        <w:t>P</w:t>
      </w:r>
      <w:r w:rsidRPr="00F94E83">
        <w:t>rogram optimizat</w:t>
      </w:r>
      <w:r>
        <w:t xml:space="preserve">ion (BIND/REBIND) </w:t>
      </w:r>
    </w:p>
    <w:p w14:paraId="0FFAF7C0" w14:textId="77777777" w:rsidR="00F94E83" w:rsidRDefault="00F94E83" w:rsidP="00F94E83">
      <w:pPr>
        <w:pStyle w:val="ListParagraph"/>
        <w:widowControl w:val="0"/>
        <w:ind w:right="720"/>
      </w:pPr>
    </w:p>
    <w:p w14:paraId="14E448BB" w14:textId="77777777" w:rsidR="00F94E83" w:rsidRDefault="00F94E83" w:rsidP="00616CBA">
      <w:pPr>
        <w:pStyle w:val="ListParagraph"/>
        <w:widowControl w:val="0"/>
        <w:ind w:left="0" w:right="720"/>
      </w:pPr>
    </w:p>
    <w:p w14:paraId="74FFA472" w14:textId="388ECCB0" w:rsidR="00F04CCC" w:rsidRDefault="00616CBA" w:rsidP="00616CBA">
      <w:pPr>
        <w:pStyle w:val="ListParagraph"/>
        <w:widowControl w:val="0"/>
        <w:ind w:left="0" w:right="720"/>
      </w:pPr>
      <w:r>
        <w:t>Provide</w:t>
      </w:r>
      <w:r w:rsidR="00F04CCC">
        <w:t xml:space="preserve"> database administration</w:t>
      </w:r>
      <w:r>
        <w:t xml:space="preserve"> support </w:t>
      </w:r>
      <w:r w:rsidRPr="00CA0EC0">
        <w:t>in the areas of</w:t>
      </w:r>
      <w:r w:rsidR="00F04CCC">
        <w:t>:</w:t>
      </w:r>
    </w:p>
    <w:p w14:paraId="1ED39C0E" w14:textId="064D42B0" w:rsidR="00F04CCC" w:rsidRDefault="00616CBA" w:rsidP="00F04CCC">
      <w:pPr>
        <w:pStyle w:val="ListParagraph"/>
        <w:widowControl w:val="0"/>
        <w:numPr>
          <w:ilvl w:val="0"/>
          <w:numId w:val="43"/>
        </w:numPr>
        <w:ind w:right="720"/>
      </w:pPr>
      <w:r w:rsidRPr="008D2FD7">
        <w:t xml:space="preserve">data warehousing, </w:t>
      </w:r>
    </w:p>
    <w:p w14:paraId="5D040A44" w14:textId="6AF40748" w:rsidR="00F94E83" w:rsidRDefault="00F94E83" w:rsidP="00F04CCC">
      <w:pPr>
        <w:pStyle w:val="ListParagraph"/>
        <w:widowControl w:val="0"/>
        <w:numPr>
          <w:ilvl w:val="0"/>
          <w:numId w:val="43"/>
        </w:numPr>
        <w:ind w:right="720"/>
      </w:pPr>
      <w:r>
        <w:t>data farms,</w:t>
      </w:r>
    </w:p>
    <w:p w14:paraId="2EC848FF" w14:textId="7F0C02B9" w:rsidR="00F94E83" w:rsidRDefault="00F94E83" w:rsidP="00F04CCC">
      <w:pPr>
        <w:pStyle w:val="ListParagraph"/>
        <w:widowControl w:val="0"/>
        <w:numPr>
          <w:ilvl w:val="0"/>
          <w:numId w:val="43"/>
        </w:numPr>
        <w:ind w:right="720"/>
      </w:pPr>
      <w:r>
        <w:t>cloud databases,</w:t>
      </w:r>
    </w:p>
    <w:p w14:paraId="510E4FE6" w14:textId="22FF8F9F" w:rsidR="00F94E83" w:rsidRDefault="00F94E83" w:rsidP="00F04CCC">
      <w:pPr>
        <w:pStyle w:val="ListParagraph"/>
        <w:widowControl w:val="0"/>
        <w:numPr>
          <w:ilvl w:val="0"/>
          <w:numId w:val="43"/>
        </w:numPr>
        <w:ind w:right="720"/>
      </w:pPr>
      <w:r>
        <w:t>data on virtual environments,</w:t>
      </w:r>
    </w:p>
    <w:p w14:paraId="2F31F5C8" w14:textId="77777777" w:rsidR="00F04CCC" w:rsidRDefault="00616CBA" w:rsidP="00F04CCC">
      <w:pPr>
        <w:pStyle w:val="ListParagraph"/>
        <w:widowControl w:val="0"/>
        <w:numPr>
          <w:ilvl w:val="0"/>
          <w:numId w:val="43"/>
        </w:numPr>
        <w:ind w:right="720"/>
      </w:pPr>
      <w:r w:rsidRPr="008D2FD7">
        <w:t xml:space="preserve">content management, </w:t>
      </w:r>
    </w:p>
    <w:p w14:paraId="3B52C958" w14:textId="77777777" w:rsidR="00F04CCC" w:rsidRDefault="00616CBA" w:rsidP="00F04CCC">
      <w:pPr>
        <w:pStyle w:val="ListParagraph"/>
        <w:widowControl w:val="0"/>
        <w:numPr>
          <w:ilvl w:val="0"/>
          <w:numId w:val="43"/>
        </w:numPr>
        <w:ind w:right="720"/>
      </w:pPr>
      <w:r w:rsidRPr="008D2FD7">
        <w:t xml:space="preserve">data analytics, </w:t>
      </w:r>
    </w:p>
    <w:p w14:paraId="216B6626" w14:textId="77777777" w:rsidR="00F04CCC" w:rsidRDefault="00616CBA" w:rsidP="00F04CCC">
      <w:pPr>
        <w:pStyle w:val="ListParagraph"/>
        <w:widowControl w:val="0"/>
        <w:numPr>
          <w:ilvl w:val="0"/>
          <w:numId w:val="43"/>
        </w:numPr>
        <w:ind w:right="720"/>
      </w:pPr>
      <w:r w:rsidRPr="008D2FD7">
        <w:t xml:space="preserve">stored-procedure programming, </w:t>
      </w:r>
    </w:p>
    <w:p w14:paraId="7AF50B82" w14:textId="77777777" w:rsidR="00F04CCC" w:rsidRDefault="00616CBA" w:rsidP="00F04CCC">
      <w:pPr>
        <w:pStyle w:val="ListParagraph"/>
        <w:widowControl w:val="0"/>
        <w:numPr>
          <w:ilvl w:val="0"/>
          <w:numId w:val="43"/>
        </w:numPr>
        <w:ind w:right="720"/>
      </w:pPr>
      <w:r>
        <w:t xml:space="preserve">data replication, </w:t>
      </w:r>
    </w:p>
    <w:p w14:paraId="06E62245" w14:textId="77777777" w:rsidR="00F04CCC" w:rsidRDefault="00616CBA" w:rsidP="00F04CCC">
      <w:pPr>
        <w:pStyle w:val="ListParagraph"/>
        <w:widowControl w:val="0"/>
        <w:numPr>
          <w:ilvl w:val="0"/>
          <w:numId w:val="43"/>
        </w:numPr>
        <w:ind w:right="720"/>
      </w:pPr>
      <w:r>
        <w:lastRenderedPageBreak/>
        <w:t>scalable databases,</w:t>
      </w:r>
      <w:r w:rsidRPr="008D2FD7">
        <w:t xml:space="preserve"> </w:t>
      </w:r>
    </w:p>
    <w:p w14:paraId="0A15B4D5" w14:textId="77777777" w:rsidR="00F04CCC" w:rsidRDefault="00616CBA" w:rsidP="00F04CCC">
      <w:pPr>
        <w:pStyle w:val="ListParagraph"/>
        <w:widowControl w:val="0"/>
        <w:numPr>
          <w:ilvl w:val="0"/>
          <w:numId w:val="43"/>
        </w:numPr>
        <w:ind w:right="720"/>
      </w:pPr>
      <w:r w:rsidRPr="008D2FD7">
        <w:t xml:space="preserve">database migration, </w:t>
      </w:r>
    </w:p>
    <w:p w14:paraId="05665EC7" w14:textId="06961FC5" w:rsidR="00616CBA" w:rsidRDefault="00616CBA" w:rsidP="00F04CCC">
      <w:pPr>
        <w:pStyle w:val="ListParagraph"/>
        <w:widowControl w:val="0"/>
        <w:numPr>
          <w:ilvl w:val="0"/>
          <w:numId w:val="43"/>
        </w:numPr>
        <w:ind w:right="720"/>
      </w:pPr>
      <w:r w:rsidRPr="008D2FD7">
        <w:t>Web</w:t>
      </w:r>
      <w:r>
        <w:t>/Internet</w:t>
      </w:r>
      <w:r w:rsidRPr="008D2FD7">
        <w:t>-based database ac</w:t>
      </w:r>
      <w:r>
        <w:t>cess and modern Big-Data Hadoop-</w:t>
      </w:r>
      <w:r w:rsidRPr="008D2FD7">
        <w:t>relate</w:t>
      </w:r>
      <w:r>
        <w:t>d storage and computer platforms</w:t>
      </w:r>
      <w:r w:rsidRPr="00CA0EC0">
        <w:t xml:space="preserve">.  </w:t>
      </w:r>
    </w:p>
    <w:p w14:paraId="6C497A31" w14:textId="77777777" w:rsidR="00616CBA" w:rsidRDefault="00616CBA" w:rsidP="006268DD">
      <w:pPr>
        <w:widowControl w:val="0"/>
        <w:ind w:right="720"/>
      </w:pPr>
    </w:p>
    <w:p w14:paraId="3F1E473A" w14:textId="4BE1367B" w:rsidR="006268DD" w:rsidRDefault="006268DD" w:rsidP="006268DD">
      <w:pPr>
        <w:widowControl w:val="0"/>
        <w:ind w:right="720"/>
      </w:pPr>
      <w:r>
        <w:t xml:space="preserve">Experience with providing data administration support </w:t>
      </w:r>
      <w:r w:rsidR="00F04CCC">
        <w:t>on</w:t>
      </w:r>
      <w:r w:rsidR="00B06749">
        <w:t xml:space="preserve"> the following platforms</w:t>
      </w:r>
      <w:r>
        <w:t>:</w:t>
      </w:r>
    </w:p>
    <w:p w14:paraId="78E4F7DF" w14:textId="2646D65D" w:rsidR="006268DD" w:rsidRDefault="006268DD" w:rsidP="006268DD">
      <w:pPr>
        <w:pStyle w:val="ListParagraph"/>
        <w:widowControl w:val="0"/>
        <w:numPr>
          <w:ilvl w:val="0"/>
          <w:numId w:val="41"/>
        </w:numPr>
        <w:ind w:right="720"/>
      </w:pPr>
      <w:r>
        <w:t>z/OS</w:t>
      </w:r>
    </w:p>
    <w:p w14:paraId="03061E80" w14:textId="1393CCBA" w:rsidR="006268DD" w:rsidRDefault="006268DD" w:rsidP="006268DD">
      <w:pPr>
        <w:pStyle w:val="ListParagraph"/>
        <w:widowControl w:val="0"/>
        <w:numPr>
          <w:ilvl w:val="0"/>
          <w:numId w:val="41"/>
        </w:numPr>
        <w:ind w:right="720"/>
      </w:pPr>
      <w:r>
        <w:t>WebSphere</w:t>
      </w:r>
    </w:p>
    <w:p w14:paraId="1CCCCAFA" w14:textId="38E69B81" w:rsidR="006268DD" w:rsidRDefault="006268DD" w:rsidP="006268DD">
      <w:pPr>
        <w:pStyle w:val="ListParagraph"/>
        <w:widowControl w:val="0"/>
        <w:numPr>
          <w:ilvl w:val="0"/>
          <w:numId w:val="41"/>
        </w:numPr>
        <w:ind w:right="720"/>
      </w:pPr>
      <w:r>
        <w:t>UNIX</w:t>
      </w:r>
    </w:p>
    <w:p w14:paraId="77938E52" w14:textId="7440E06E" w:rsidR="006268DD" w:rsidRDefault="006268DD" w:rsidP="006268DD">
      <w:pPr>
        <w:pStyle w:val="ListParagraph"/>
        <w:widowControl w:val="0"/>
        <w:numPr>
          <w:ilvl w:val="0"/>
          <w:numId w:val="41"/>
        </w:numPr>
        <w:ind w:right="720"/>
      </w:pPr>
      <w:r>
        <w:t>Microsoft Windows</w:t>
      </w:r>
    </w:p>
    <w:p w14:paraId="72C7C4CA" w14:textId="76B60F19" w:rsidR="006268DD" w:rsidRDefault="006268DD" w:rsidP="006268DD">
      <w:pPr>
        <w:pStyle w:val="ListParagraph"/>
        <w:widowControl w:val="0"/>
        <w:numPr>
          <w:ilvl w:val="0"/>
          <w:numId w:val="41"/>
        </w:numPr>
        <w:ind w:right="720"/>
      </w:pPr>
      <w:r>
        <w:t>LINUX</w:t>
      </w:r>
    </w:p>
    <w:p w14:paraId="416E39A1" w14:textId="177F02DA" w:rsidR="00EA43B7" w:rsidRDefault="00EA43B7" w:rsidP="006268DD">
      <w:pPr>
        <w:pStyle w:val="ListParagraph"/>
        <w:widowControl w:val="0"/>
        <w:numPr>
          <w:ilvl w:val="0"/>
          <w:numId w:val="41"/>
        </w:numPr>
        <w:ind w:right="720"/>
      </w:pPr>
      <w:r>
        <w:t>Cloud platforms</w:t>
      </w:r>
    </w:p>
    <w:p w14:paraId="030FBAEB" w14:textId="55CEF788" w:rsidR="00F04CCC" w:rsidRDefault="00F04CCC" w:rsidP="00F04CCC">
      <w:pPr>
        <w:widowControl w:val="0"/>
        <w:ind w:right="720"/>
      </w:pPr>
    </w:p>
    <w:p w14:paraId="58E4D234" w14:textId="4A87BCF4" w:rsidR="00F04CCC" w:rsidRDefault="00F04CCC" w:rsidP="00F04CCC">
      <w:pPr>
        <w:widowControl w:val="0"/>
        <w:ind w:right="720"/>
      </w:pPr>
      <w:r>
        <w:t>Experience with providing data administration support on the following technologies:</w:t>
      </w:r>
    </w:p>
    <w:p w14:paraId="74D573E3" w14:textId="4DF01D7E" w:rsidR="006268DD" w:rsidRDefault="006268DD" w:rsidP="006268DD">
      <w:pPr>
        <w:pStyle w:val="ListParagraph"/>
        <w:widowControl w:val="0"/>
        <w:numPr>
          <w:ilvl w:val="0"/>
          <w:numId w:val="41"/>
        </w:numPr>
        <w:ind w:right="720"/>
      </w:pPr>
      <w:r>
        <w:t>SQL</w:t>
      </w:r>
    </w:p>
    <w:p w14:paraId="3BCBCB11" w14:textId="3C9BFC39" w:rsidR="006268DD" w:rsidRDefault="006268DD" w:rsidP="006268DD">
      <w:pPr>
        <w:pStyle w:val="ListParagraph"/>
        <w:widowControl w:val="0"/>
        <w:numPr>
          <w:ilvl w:val="0"/>
          <w:numId w:val="41"/>
        </w:numPr>
        <w:ind w:right="720"/>
      </w:pPr>
      <w:r>
        <w:t>MySQL</w:t>
      </w:r>
    </w:p>
    <w:p w14:paraId="143A31E8" w14:textId="44D4ECD5" w:rsidR="006268DD" w:rsidRDefault="006268DD" w:rsidP="006268DD">
      <w:pPr>
        <w:pStyle w:val="ListParagraph"/>
        <w:widowControl w:val="0"/>
        <w:numPr>
          <w:ilvl w:val="0"/>
          <w:numId w:val="41"/>
        </w:numPr>
        <w:ind w:right="720"/>
      </w:pPr>
      <w:r>
        <w:t>MongoDB</w:t>
      </w:r>
    </w:p>
    <w:p w14:paraId="179945E2" w14:textId="1BA0D598" w:rsidR="006268DD" w:rsidRDefault="006268DD" w:rsidP="006268DD">
      <w:pPr>
        <w:pStyle w:val="ListParagraph"/>
        <w:widowControl w:val="0"/>
        <w:numPr>
          <w:ilvl w:val="0"/>
          <w:numId w:val="41"/>
        </w:numPr>
        <w:ind w:right="720"/>
      </w:pPr>
      <w:r>
        <w:t>Oracle</w:t>
      </w:r>
    </w:p>
    <w:p w14:paraId="6E1AB635" w14:textId="20B266CB" w:rsidR="006268DD" w:rsidRDefault="006268DD" w:rsidP="006268DD">
      <w:pPr>
        <w:pStyle w:val="ListParagraph"/>
        <w:widowControl w:val="0"/>
        <w:numPr>
          <w:ilvl w:val="0"/>
          <w:numId w:val="41"/>
        </w:numPr>
        <w:ind w:right="720"/>
      </w:pPr>
      <w:r>
        <w:t>DB2</w:t>
      </w:r>
    </w:p>
    <w:p w14:paraId="11CCF78F" w14:textId="6FDF55CF" w:rsidR="006268DD" w:rsidRDefault="006268DD" w:rsidP="006268DD">
      <w:pPr>
        <w:pStyle w:val="ListParagraph"/>
        <w:widowControl w:val="0"/>
        <w:numPr>
          <w:ilvl w:val="0"/>
          <w:numId w:val="41"/>
        </w:numPr>
        <w:ind w:right="720"/>
      </w:pPr>
      <w:r>
        <w:t>PostgreSQL</w:t>
      </w:r>
    </w:p>
    <w:p w14:paraId="6FC3AC09" w14:textId="77777777" w:rsidR="006268DD" w:rsidRDefault="006268DD" w:rsidP="009F47FC">
      <w:pPr>
        <w:widowControl w:val="0"/>
        <w:ind w:right="720"/>
      </w:pPr>
    </w:p>
    <w:p w14:paraId="2ECC3544" w14:textId="77777777" w:rsidR="00042F6F" w:rsidRDefault="00042F6F" w:rsidP="009F47FC">
      <w:pPr>
        <w:widowControl w:val="0"/>
        <w:ind w:right="720"/>
      </w:pPr>
    </w:p>
    <w:p w14:paraId="0B24F963" w14:textId="3A7BE044" w:rsidR="00D7242B" w:rsidRPr="003B1689" w:rsidRDefault="00D7242B" w:rsidP="00D7242B">
      <w:pPr>
        <w:pStyle w:val="Heading2"/>
      </w:pPr>
      <w:bookmarkStart w:id="23" w:name="_Toc521476934"/>
      <w:r w:rsidRPr="003B1689">
        <w:t>Lifecycle Activities</w:t>
      </w:r>
      <w:r w:rsidR="001320A4">
        <w:t xml:space="preserve"> and</w:t>
      </w:r>
      <w:r>
        <w:t xml:space="preserve"> DevOps</w:t>
      </w:r>
      <w:bookmarkEnd w:id="23"/>
      <w:r>
        <w:t xml:space="preserve"> </w:t>
      </w:r>
    </w:p>
    <w:p w14:paraId="247FFC32" w14:textId="77777777" w:rsidR="00D7242B" w:rsidRDefault="00D7242B" w:rsidP="00D7242B">
      <w:pPr>
        <w:widowControl w:val="0"/>
        <w:ind w:right="720"/>
      </w:pPr>
    </w:p>
    <w:p w14:paraId="5CFACA9A" w14:textId="77777777" w:rsidR="00D7242B" w:rsidRPr="00CA0EC0" w:rsidRDefault="00D7242B" w:rsidP="00D7242B">
      <w:pPr>
        <w:widowControl w:val="0"/>
        <w:ind w:right="720"/>
      </w:pPr>
      <w:r>
        <w:t>The Contractor must provide the following:</w:t>
      </w:r>
    </w:p>
    <w:p w14:paraId="1C3B57E1" w14:textId="77777777" w:rsidR="00D7242B" w:rsidRDefault="00D7242B" w:rsidP="00D7242B">
      <w:pPr>
        <w:widowControl w:val="0"/>
        <w:ind w:left="360" w:right="720"/>
      </w:pPr>
    </w:p>
    <w:p w14:paraId="2BA715BA" w14:textId="60A9930F" w:rsidR="00D7242B" w:rsidRPr="00BC2D7E" w:rsidRDefault="00D7242B" w:rsidP="00BC2D7E">
      <w:pPr>
        <w:pStyle w:val="Heading3"/>
      </w:pPr>
      <w:bookmarkStart w:id="24" w:name="_Toc521476935"/>
      <w:r w:rsidRPr="00BC2D7E">
        <w:t>Lifecycle Activities</w:t>
      </w:r>
      <w:bookmarkEnd w:id="24"/>
    </w:p>
    <w:p w14:paraId="43F942E2" w14:textId="77777777" w:rsidR="00D7242B" w:rsidRDefault="00D7242B" w:rsidP="00D7242B">
      <w:pPr>
        <w:widowControl w:val="0"/>
        <w:ind w:right="720"/>
      </w:pPr>
    </w:p>
    <w:p w14:paraId="4C87A86D" w14:textId="77777777" w:rsidR="00D7242B" w:rsidRPr="00CA0EC0" w:rsidRDefault="00D7242B" w:rsidP="00D7242B">
      <w:pPr>
        <w:widowControl w:val="0"/>
        <w:ind w:right="720"/>
      </w:pPr>
      <w:r>
        <w:t>P</w:t>
      </w:r>
      <w:r w:rsidRPr="00CA0EC0">
        <w:t xml:space="preserve">rovide lifecycle activities for application and business planning, analysis, requirements, application design, development, testing, maintenance, and validation support for the Agency’s </w:t>
      </w:r>
      <w:r w:rsidRPr="008D2FD7">
        <w:t xml:space="preserve">programmatic, administrative, business intelligence, and strategic analysis software applications.  </w:t>
      </w:r>
      <w:r w:rsidRPr="00CA0EC0">
        <w:t xml:space="preserve">  </w:t>
      </w:r>
    </w:p>
    <w:p w14:paraId="0B552CA7" w14:textId="77777777" w:rsidR="00D7242B" w:rsidRDefault="00D7242B" w:rsidP="00D7242B">
      <w:pPr>
        <w:widowControl w:val="0"/>
        <w:ind w:right="720"/>
      </w:pPr>
    </w:p>
    <w:p w14:paraId="09D1E1E9" w14:textId="77777777" w:rsidR="00D7242B" w:rsidRDefault="00D7242B" w:rsidP="00D7242B">
      <w:pPr>
        <w:widowControl w:val="0"/>
        <w:ind w:right="720"/>
      </w:pPr>
    </w:p>
    <w:p w14:paraId="53D45DE4" w14:textId="77777777" w:rsidR="00D7242B" w:rsidRPr="00F27BAC" w:rsidRDefault="00D7242B" w:rsidP="00D7242B">
      <w:pPr>
        <w:widowControl w:val="0"/>
        <w:ind w:right="720"/>
        <w:rPr>
          <w:u w:val="single"/>
        </w:rPr>
      </w:pPr>
      <w:r>
        <w:rPr>
          <w:u w:val="single"/>
        </w:rPr>
        <w:t>Incremental Development Techniques</w:t>
      </w:r>
    </w:p>
    <w:p w14:paraId="1522E127" w14:textId="77777777" w:rsidR="00D7242B" w:rsidRDefault="00D7242B" w:rsidP="00D7242B">
      <w:pPr>
        <w:widowControl w:val="0"/>
        <w:ind w:right="720"/>
        <w:rPr>
          <w:b/>
        </w:rPr>
      </w:pPr>
    </w:p>
    <w:p w14:paraId="7624492A" w14:textId="1577DF6D" w:rsidR="00D7242B" w:rsidRDefault="00D7242B" w:rsidP="00D7242B">
      <w:pPr>
        <w:widowControl w:val="0"/>
        <w:ind w:right="720"/>
      </w:pPr>
      <w:r>
        <w:t xml:space="preserve">Provide staff that possesses expertise to coach and train SSA project teams in Agile best practices, principles, and methodologies for adopting Agile lifecycle activities. (i.e., SAFe and Kanban).  This includes </w:t>
      </w:r>
      <w:r w:rsidRPr="008D2FD7">
        <w:t>test-driven development</w:t>
      </w:r>
      <w:r>
        <w:t>,</w:t>
      </w:r>
      <w:r w:rsidRPr="008D2FD7">
        <w:t xml:space="preserve"> </w:t>
      </w:r>
      <w:r>
        <w:t>metrics reporting and evaluation of Agile software tools and installation</w:t>
      </w:r>
      <w:r w:rsidRPr="008D2FD7">
        <w:t>.</w:t>
      </w:r>
    </w:p>
    <w:p w14:paraId="32C311B2" w14:textId="3F20D952" w:rsidR="008E0D2A" w:rsidRDefault="008E0D2A" w:rsidP="00D7242B">
      <w:pPr>
        <w:widowControl w:val="0"/>
        <w:ind w:right="720"/>
      </w:pPr>
    </w:p>
    <w:p w14:paraId="6A3DFD45" w14:textId="691EE6B6" w:rsidR="008E0D2A" w:rsidRDefault="008E0D2A" w:rsidP="00D7242B">
      <w:pPr>
        <w:widowControl w:val="0"/>
        <w:ind w:right="720"/>
      </w:pPr>
      <w:r>
        <w:t>Experience with Agile tools such as Version One.</w:t>
      </w:r>
    </w:p>
    <w:p w14:paraId="6185D2E5" w14:textId="1804CE85" w:rsidR="002E7B10" w:rsidRDefault="002E7B10" w:rsidP="00D7242B">
      <w:pPr>
        <w:widowControl w:val="0"/>
        <w:ind w:right="720"/>
      </w:pPr>
    </w:p>
    <w:p w14:paraId="33A4E313" w14:textId="77777777" w:rsidR="002E7B10" w:rsidRPr="005720DA" w:rsidRDefault="002E7B10" w:rsidP="002E7B10">
      <w:r w:rsidRPr="005720DA">
        <w:lastRenderedPageBreak/>
        <w:t>Experience performing user analysis for systems which impact a large numbers of users that includes the following skills:  interviewing skills, analytical skills, observational skills, and interpersonal communications skills</w:t>
      </w:r>
    </w:p>
    <w:p w14:paraId="0B73856F" w14:textId="77777777" w:rsidR="002E7B10" w:rsidRDefault="002E7B10" w:rsidP="00D7242B">
      <w:pPr>
        <w:widowControl w:val="0"/>
        <w:ind w:right="720"/>
      </w:pPr>
    </w:p>
    <w:p w14:paraId="6917D2B5" w14:textId="77777777" w:rsidR="00D7242B" w:rsidRDefault="00D7242B" w:rsidP="00D7242B">
      <w:pPr>
        <w:widowControl w:val="0"/>
        <w:ind w:right="720"/>
      </w:pPr>
    </w:p>
    <w:p w14:paraId="51FB4CBC" w14:textId="794E4DF6" w:rsidR="00D7242B" w:rsidRPr="00BC2D7E" w:rsidRDefault="00D7242B" w:rsidP="00BC2D7E">
      <w:pPr>
        <w:pStyle w:val="Heading3"/>
      </w:pPr>
      <w:bookmarkStart w:id="25" w:name="_Toc521476936"/>
      <w:r w:rsidRPr="00BC2D7E">
        <w:t>DevOps</w:t>
      </w:r>
      <w:bookmarkEnd w:id="25"/>
    </w:p>
    <w:p w14:paraId="30BBA01D" w14:textId="77777777" w:rsidR="00D7242B" w:rsidRDefault="00D7242B" w:rsidP="00D7242B">
      <w:pPr>
        <w:widowControl w:val="0"/>
        <w:ind w:right="720"/>
      </w:pPr>
    </w:p>
    <w:p w14:paraId="28FA4DE1" w14:textId="77777777" w:rsidR="00D7242B" w:rsidRDefault="00D7242B" w:rsidP="00D7242B">
      <w:pPr>
        <w:widowControl w:val="0"/>
        <w:ind w:right="720"/>
      </w:pPr>
      <w:r>
        <w:t xml:space="preserve">Provide best practices for DevOps to support </w:t>
      </w:r>
      <w:r w:rsidRPr="00CC65D9">
        <w:t>collaboration and communication of software developers and IT professionals while automating the process of software delivery and infrastructure changes</w:t>
      </w:r>
      <w:r>
        <w:t xml:space="preserve"> in an Agile environment</w:t>
      </w:r>
      <w:r w:rsidRPr="00CC65D9">
        <w:t>.</w:t>
      </w:r>
      <w:r>
        <w:t xml:space="preserve"> </w:t>
      </w:r>
    </w:p>
    <w:p w14:paraId="258A864F" w14:textId="77777777" w:rsidR="00D7242B" w:rsidRDefault="00D7242B" w:rsidP="00D7242B">
      <w:pPr>
        <w:pStyle w:val="ListParagraph"/>
        <w:widowControl w:val="0"/>
        <w:ind w:left="360" w:right="720"/>
      </w:pPr>
    </w:p>
    <w:p w14:paraId="4E4F48CF" w14:textId="77777777" w:rsidR="00D7242B" w:rsidRPr="00132460" w:rsidRDefault="00D7242B" w:rsidP="00D7242B">
      <w:pPr>
        <w:pStyle w:val="ListParagraph"/>
        <w:spacing w:after="160" w:line="259" w:lineRule="auto"/>
        <w:ind w:left="0"/>
      </w:pPr>
      <w:r>
        <w:t>Provide c</w:t>
      </w:r>
      <w:r w:rsidRPr="00132460">
        <w:t xml:space="preserve">onfiguration </w:t>
      </w:r>
      <w:r>
        <w:t>m</w:t>
      </w:r>
      <w:r w:rsidRPr="00132460">
        <w:t xml:space="preserve">anagement </w:t>
      </w:r>
      <w:r>
        <w:t>s</w:t>
      </w:r>
      <w:r w:rsidRPr="00132460">
        <w:t>upport</w:t>
      </w:r>
      <w:r>
        <w:t xml:space="preserve"> to include:</w:t>
      </w:r>
    </w:p>
    <w:p w14:paraId="52A90B4F" w14:textId="77777777" w:rsidR="00D7242B" w:rsidRDefault="00D7242B" w:rsidP="00D7242B">
      <w:pPr>
        <w:pStyle w:val="ListParagraph"/>
        <w:widowControl w:val="0"/>
        <w:ind w:left="360" w:right="720"/>
      </w:pPr>
    </w:p>
    <w:p w14:paraId="3A23B4EF" w14:textId="77777777" w:rsidR="00D7242B" w:rsidRPr="00B532AE" w:rsidRDefault="00D7242B" w:rsidP="00D7242B">
      <w:pPr>
        <w:numPr>
          <w:ilvl w:val="0"/>
          <w:numId w:val="17"/>
        </w:numPr>
        <w:ind w:left="486" w:hanging="162"/>
        <w:contextualSpacing/>
      </w:pPr>
      <w:r w:rsidRPr="00B532AE">
        <w:t>Creates Program Integration Strategy.</w:t>
      </w:r>
    </w:p>
    <w:p w14:paraId="06E1097F" w14:textId="77777777" w:rsidR="00D7242B" w:rsidRPr="00B532AE" w:rsidRDefault="00D7242B" w:rsidP="00D7242B">
      <w:pPr>
        <w:numPr>
          <w:ilvl w:val="0"/>
          <w:numId w:val="17"/>
        </w:numPr>
        <w:ind w:left="486" w:hanging="162"/>
        <w:contextualSpacing/>
      </w:pPr>
      <w:r w:rsidRPr="00B532AE">
        <w:t>Integrates Automated Tests from teams.</w:t>
      </w:r>
    </w:p>
    <w:p w14:paraId="02360A5B" w14:textId="77777777" w:rsidR="00D7242B" w:rsidRPr="00B532AE" w:rsidRDefault="00D7242B" w:rsidP="00D7242B">
      <w:pPr>
        <w:numPr>
          <w:ilvl w:val="0"/>
          <w:numId w:val="17"/>
        </w:numPr>
        <w:ind w:left="486" w:hanging="162"/>
        <w:contextualSpacing/>
      </w:pPr>
      <w:r w:rsidRPr="00B532AE">
        <w:t>Maintain Dev, Test, and Staging Environment.</w:t>
      </w:r>
    </w:p>
    <w:p w14:paraId="6E3807E4" w14:textId="77777777" w:rsidR="00D7242B" w:rsidRPr="00B532AE" w:rsidRDefault="00D7242B" w:rsidP="00D7242B">
      <w:pPr>
        <w:numPr>
          <w:ilvl w:val="0"/>
          <w:numId w:val="17"/>
        </w:numPr>
        <w:ind w:left="486" w:hanging="162"/>
        <w:contextualSpacing/>
      </w:pPr>
      <w:r w:rsidRPr="00B532AE">
        <w:t>Deploy Staging Environment.</w:t>
      </w:r>
    </w:p>
    <w:p w14:paraId="59B6D4EC" w14:textId="2C2683D7" w:rsidR="00F55228" w:rsidRDefault="00D7242B" w:rsidP="00D7242B">
      <w:pPr>
        <w:numPr>
          <w:ilvl w:val="0"/>
          <w:numId w:val="17"/>
        </w:numPr>
        <w:ind w:left="486" w:hanging="162"/>
        <w:contextualSpacing/>
      </w:pPr>
      <w:r w:rsidRPr="00B532AE">
        <w:t>Creates an Automated Deployment Process.</w:t>
      </w:r>
    </w:p>
    <w:p w14:paraId="5C9CA040" w14:textId="4C7B8B48" w:rsidR="00A2752F" w:rsidRDefault="00A2752F" w:rsidP="00A2752F">
      <w:pPr>
        <w:contextualSpacing/>
      </w:pPr>
    </w:p>
    <w:p w14:paraId="3A9B392D" w14:textId="25321812" w:rsidR="00A2752F" w:rsidRDefault="00A2752F" w:rsidP="00A2752F">
      <w:pPr>
        <w:contextualSpacing/>
      </w:pPr>
      <w:r>
        <w:t>Provide support for DevOps tools such as Jenkins and Docker.</w:t>
      </w:r>
    </w:p>
    <w:p w14:paraId="11FCB597" w14:textId="77777777" w:rsidR="00D7242B" w:rsidRDefault="00D7242B" w:rsidP="00D7242B">
      <w:pPr>
        <w:contextualSpacing/>
      </w:pPr>
    </w:p>
    <w:p w14:paraId="2432D7D5" w14:textId="77777777" w:rsidR="005564C9" w:rsidRDefault="005564C9" w:rsidP="005564C9">
      <w:pPr>
        <w:pStyle w:val="Heading1"/>
      </w:pPr>
      <w:bookmarkStart w:id="26" w:name="_Toc521476937"/>
      <w:bookmarkStart w:id="27" w:name="_Toc479669986"/>
      <w:r>
        <w:t>Establishing Task Orders</w:t>
      </w:r>
      <w:bookmarkEnd w:id="26"/>
    </w:p>
    <w:p w14:paraId="4D8EDC52" w14:textId="77777777" w:rsidR="005564C9" w:rsidRPr="005564C9" w:rsidRDefault="005564C9" w:rsidP="005564C9">
      <w:pPr>
        <w:pStyle w:val="Heading1"/>
        <w:numPr>
          <w:ilvl w:val="0"/>
          <w:numId w:val="0"/>
        </w:numPr>
        <w:ind w:left="450"/>
        <w:rPr>
          <w:rFonts w:ascii="Times New Roman" w:eastAsia="Times New Roman" w:hAnsi="Times New Roman" w:cs="Times New Roman"/>
          <w:b w:val="0"/>
          <w:bCs w:val="0"/>
          <w:color w:val="000000"/>
          <w:kern w:val="0"/>
          <w:sz w:val="24"/>
          <w:szCs w:val="24"/>
        </w:rPr>
      </w:pPr>
    </w:p>
    <w:p w14:paraId="7CA71CBD" w14:textId="5E56A980" w:rsidR="005564C9" w:rsidRPr="005564C9" w:rsidRDefault="005564C9" w:rsidP="005564C9">
      <w:pPr>
        <w:pStyle w:val="ListBullet2"/>
        <w:numPr>
          <w:ilvl w:val="0"/>
          <w:numId w:val="0"/>
        </w:numPr>
        <w:spacing w:after="0"/>
      </w:pPr>
      <w:r w:rsidRPr="005564C9">
        <w:t>The agency will allocate contractor efforts through the issuance of individual task orders in support of the areas discussed above.  Task orders will typically be of varying duration throughout any given contract year.  The task orders will define the scope, deliverables, and schedule for each requirement at the time each task order is issued.  The agency will issue individual task orders throughout the life of the contracts as the need arises.</w:t>
      </w:r>
    </w:p>
    <w:p w14:paraId="32066E87" w14:textId="77777777" w:rsidR="005564C9" w:rsidRPr="005564C9" w:rsidRDefault="005564C9" w:rsidP="005564C9">
      <w:pPr>
        <w:pStyle w:val="ListBullet2"/>
        <w:numPr>
          <w:ilvl w:val="0"/>
          <w:numId w:val="0"/>
        </w:numPr>
        <w:spacing w:after="0"/>
      </w:pPr>
    </w:p>
    <w:p w14:paraId="3BCB123A" w14:textId="77777777" w:rsidR="005564C9" w:rsidRPr="005564C9" w:rsidRDefault="005564C9" w:rsidP="005564C9">
      <w:pPr>
        <w:pStyle w:val="ListBullet2"/>
        <w:numPr>
          <w:ilvl w:val="0"/>
          <w:numId w:val="0"/>
        </w:numPr>
        <w:spacing w:after="0"/>
      </w:pPr>
      <w:r w:rsidRPr="005564C9">
        <w:t>Task Orders will be competed among contract holders providing fair opportunity unless circumstances exist that would allow for restricted competition in accordance with FAR 16.505[b][2][i] applies.  SSA will specify the basis of award for each Task Order and will make awards using Tradeoffs or Lowest Price Technically Acceptable source selection processes.  SSA will specify technical evaluation factors for each task order competition at the time SSA releases an RFQ for a Task Order to the contract holders.  Typically, technical evaluation factors will include experience, past performance, and key personnel at a minimum.</w:t>
      </w:r>
    </w:p>
    <w:p w14:paraId="78870519" w14:textId="77777777" w:rsidR="005564C9" w:rsidRPr="005564C9" w:rsidRDefault="005564C9" w:rsidP="005564C9">
      <w:pPr>
        <w:pStyle w:val="ListBullet2"/>
        <w:numPr>
          <w:ilvl w:val="0"/>
          <w:numId w:val="0"/>
        </w:numPr>
        <w:spacing w:after="0"/>
      </w:pPr>
    </w:p>
    <w:p w14:paraId="06AAB3BE" w14:textId="77777777" w:rsidR="005564C9" w:rsidRPr="005564C9" w:rsidRDefault="005564C9" w:rsidP="005564C9">
      <w:pPr>
        <w:pStyle w:val="Heading1"/>
        <w:numPr>
          <w:ilvl w:val="0"/>
          <w:numId w:val="0"/>
        </w:numPr>
        <w:ind w:left="450"/>
        <w:rPr>
          <w:rFonts w:ascii="Times New Roman" w:eastAsia="Times New Roman" w:hAnsi="Times New Roman" w:cs="Times New Roman"/>
          <w:b w:val="0"/>
          <w:bCs w:val="0"/>
          <w:color w:val="000000"/>
          <w:kern w:val="0"/>
          <w:sz w:val="24"/>
          <w:szCs w:val="24"/>
        </w:rPr>
      </w:pPr>
    </w:p>
    <w:p w14:paraId="561344A4" w14:textId="525AF660" w:rsidR="003B1689" w:rsidRPr="003B1689" w:rsidRDefault="003B1689" w:rsidP="0081179E">
      <w:pPr>
        <w:pStyle w:val="Heading1"/>
      </w:pPr>
      <w:bookmarkStart w:id="28" w:name="_Toc521476938"/>
      <w:r w:rsidRPr="003B1689">
        <w:t>C</w:t>
      </w:r>
      <w:r>
        <w:t xml:space="preserve">ontractor </w:t>
      </w:r>
      <w:r w:rsidRPr="003B1689">
        <w:t>C</w:t>
      </w:r>
      <w:r>
        <w:t>ompetencies</w:t>
      </w:r>
      <w:r w:rsidRPr="003B1689">
        <w:t>/E</w:t>
      </w:r>
      <w:bookmarkEnd w:id="27"/>
      <w:r>
        <w:t>xperience Requirements</w:t>
      </w:r>
      <w:bookmarkEnd w:id="28"/>
    </w:p>
    <w:p w14:paraId="3C3D186D" w14:textId="77777777" w:rsidR="003B1689" w:rsidRPr="00CA0EC0" w:rsidRDefault="003B1689" w:rsidP="003B1689">
      <w:pPr>
        <w:pStyle w:val="ListBullet2"/>
        <w:numPr>
          <w:ilvl w:val="0"/>
          <w:numId w:val="0"/>
        </w:numPr>
        <w:spacing w:after="0"/>
        <w:rPr>
          <w:b/>
        </w:rPr>
      </w:pPr>
    </w:p>
    <w:p w14:paraId="0EDEE711" w14:textId="77777777" w:rsidR="003B1689" w:rsidRDefault="003B1689" w:rsidP="003B1689">
      <w:pPr>
        <w:pStyle w:val="ListBullet2"/>
        <w:numPr>
          <w:ilvl w:val="0"/>
          <w:numId w:val="0"/>
        </w:numPr>
        <w:spacing w:after="0"/>
      </w:pPr>
      <w:r>
        <w:t xml:space="preserve">The Government </w:t>
      </w:r>
      <w:r w:rsidRPr="00CA0EC0">
        <w:t xml:space="preserve">will identify specific skill sets at the </w:t>
      </w:r>
      <w:r>
        <w:t>t</w:t>
      </w:r>
      <w:r w:rsidRPr="00CA0EC0">
        <w:t xml:space="preserve">ask </w:t>
      </w:r>
      <w:r>
        <w:t>o</w:t>
      </w:r>
      <w:r w:rsidRPr="00CA0EC0">
        <w:t xml:space="preserve">rder level.  The future marketplace will dictate any additional skills, knowledge, and experience </w:t>
      </w:r>
      <w:r>
        <w:t xml:space="preserve">the agency </w:t>
      </w:r>
      <w:r w:rsidRPr="00CA0EC0">
        <w:t xml:space="preserve">may require.  </w:t>
      </w:r>
    </w:p>
    <w:p w14:paraId="18532602" w14:textId="77777777" w:rsidR="003B1689" w:rsidRDefault="003B1689" w:rsidP="003B1689">
      <w:pPr>
        <w:pStyle w:val="ListBullet2"/>
        <w:numPr>
          <w:ilvl w:val="0"/>
          <w:numId w:val="0"/>
        </w:numPr>
        <w:spacing w:after="0"/>
      </w:pPr>
    </w:p>
    <w:p w14:paraId="48E5E25C" w14:textId="77777777" w:rsidR="003B1689" w:rsidRDefault="003B1689" w:rsidP="003B1689">
      <w:pPr>
        <w:pStyle w:val="ListBullet2"/>
        <w:numPr>
          <w:ilvl w:val="0"/>
          <w:numId w:val="0"/>
        </w:numPr>
        <w:spacing w:after="0"/>
      </w:pPr>
      <w:r w:rsidRPr="00CA0EC0">
        <w:t xml:space="preserve">In addition to the technical skills required in the contract, the </w:t>
      </w:r>
      <w:r>
        <w:t>Contractor</w:t>
      </w:r>
      <w:r w:rsidRPr="00CA0EC0">
        <w:t xml:space="preserve">’s management team and employees </w:t>
      </w:r>
      <w:r>
        <w:t xml:space="preserve">must </w:t>
      </w:r>
      <w:r w:rsidRPr="00CA0EC0">
        <w:t xml:space="preserve">provide administrative and management skills to plan, organize, lead and provide quality deliverables in a timely manner.  </w:t>
      </w:r>
      <w:r>
        <w:t xml:space="preserve">Due to the anticipated volume of task orders placed under the </w:t>
      </w:r>
      <w:r>
        <w:lastRenderedPageBreak/>
        <w:t>contract, it is crucial t</w:t>
      </w:r>
      <w:r w:rsidRPr="00CA0EC0">
        <w:t xml:space="preserve">he </w:t>
      </w:r>
      <w:r>
        <w:t>Contractor</w:t>
      </w:r>
      <w:r w:rsidRPr="00CA0EC0">
        <w:t xml:space="preserve">’s personnel be able to keep up with the number of projects under the </w:t>
      </w:r>
      <w:r>
        <w:t>t</w:t>
      </w:r>
      <w:r w:rsidRPr="00CA0EC0">
        <w:t xml:space="preserve">ask </w:t>
      </w:r>
      <w:r>
        <w:t>o</w:t>
      </w:r>
      <w:r w:rsidRPr="00CA0EC0">
        <w:t>rder</w:t>
      </w:r>
      <w:r>
        <w:t>s</w:t>
      </w:r>
      <w:r w:rsidRPr="00CA0EC0">
        <w:t xml:space="preserve"> </w:t>
      </w:r>
      <w:r w:rsidRPr="007657DD">
        <w:rPr>
          <w:u w:val="single"/>
        </w:rPr>
        <w:t>without</w:t>
      </w:r>
      <w:r w:rsidRPr="00CA0EC0">
        <w:t xml:space="preserve"> sacrificing the quality of the deliverables.</w:t>
      </w:r>
    </w:p>
    <w:p w14:paraId="3629AFC6" w14:textId="77777777" w:rsidR="003B1689" w:rsidRDefault="003B1689" w:rsidP="003B1689">
      <w:pPr>
        <w:pStyle w:val="ListBullet2"/>
        <w:numPr>
          <w:ilvl w:val="0"/>
          <w:numId w:val="0"/>
        </w:numPr>
        <w:spacing w:after="0"/>
      </w:pPr>
    </w:p>
    <w:p w14:paraId="78491C4A" w14:textId="77777777" w:rsidR="003B1689" w:rsidRPr="00DC029E" w:rsidRDefault="003B1689" w:rsidP="003B1689">
      <w:pPr>
        <w:pStyle w:val="ListBullet2"/>
        <w:numPr>
          <w:ilvl w:val="0"/>
          <w:numId w:val="0"/>
        </w:numPr>
        <w:spacing w:after="0"/>
        <w:rPr>
          <w:u w:val="single"/>
        </w:rPr>
      </w:pPr>
      <w:r w:rsidRPr="00DC029E">
        <w:rPr>
          <w:u w:val="single"/>
        </w:rPr>
        <w:t>Labor Categories</w:t>
      </w:r>
      <w:r>
        <w:rPr>
          <w:u w:val="single"/>
        </w:rPr>
        <w:t xml:space="preserve"> and Qualifications</w:t>
      </w:r>
    </w:p>
    <w:p w14:paraId="27CF2929" w14:textId="77777777" w:rsidR="003B1689" w:rsidRDefault="003B1689" w:rsidP="003B1689">
      <w:pPr>
        <w:pStyle w:val="ListBullet2"/>
        <w:numPr>
          <w:ilvl w:val="0"/>
          <w:numId w:val="0"/>
        </w:numPr>
        <w:spacing w:after="0"/>
      </w:pPr>
    </w:p>
    <w:p w14:paraId="516AE17C" w14:textId="77777777" w:rsidR="003B1689" w:rsidRDefault="00944C60" w:rsidP="003B1689">
      <w:pPr>
        <w:pStyle w:val="NormalWeb"/>
        <w:spacing w:before="0" w:beforeAutospacing="0" w:after="0" w:afterAutospacing="0"/>
      </w:pPr>
      <w:r>
        <w:t>Omitted at this time by SSA – Information will be made available during the RFP.</w:t>
      </w:r>
    </w:p>
    <w:p w14:paraId="0C5938DA" w14:textId="77777777" w:rsidR="00944C60" w:rsidRDefault="00944C60" w:rsidP="003B1689">
      <w:pPr>
        <w:pStyle w:val="NormalWeb"/>
        <w:spacing w:before="0" w:beforeAutospacing="0" w:after="0" w:afterAutospacing="0"/>
      </w:pPr>
    </w:p>
    <w:p w14:paraId="55E6BEC3" w14:textId="77777777" w:rsidR="003B1689" w:rsidRPr="00F27E2A" w:rsidRDefault="003B1689" w:rsidP="003B1689">
      <w:pPr>
        <w:pStyle w:val="NormalWeb"/>
        <w:spacing w:before="0" w:beforeAutospacing="0" w:after="0" w:afterAutospacing="0"/>
        <w:rPr>
          <w:u w:val="single"/>
        </w:rPr>
      </w:pPr>
      <w:r w:rsidRPr="00F27E2A">
        <w:rPr>
          <w:u w:val="single"/>
        </w:rPr>
        <w:t>Contractor Orientation</w:t>
      </w:r>
    </w:p>
    <w:p w14:paraId="10312831" w14:textId="77777777" w:rsidR="003B1689" w:rsidRPr="00F27E2A" w:rsidRDefault="003B1689" w:rsidP="003B1689">
      <w:pPr>
        <w:pStyle w:val="NormalWeb"/>
        <w:spacing w:before="0" w:beforeAutospacing="0" w:after="0" w:afterAutospacing="0"/>
      </w:pPr>
    </w:p>
    <w:p w14:paraId="48DFA21D" w14:textId="5D595DD0" w:rsidR="003B1689" w:rsidRPr="00F27E2A" w:rsidRDefault="003B1689" w:rsidP="003B1689">
      <w:pPr>
        <w:pStyle w:val="NormalWeb"/>
        <w:spacing w:before="0" w:beforeAutospacing="0" w:after="0" w:afterAutospacing="0"/>
      </w:pPr>
      <w:r w:rsidRPr="00F27E2A">
        <w:t xml:space="preserve">Upon assigning resources to task orders, the Contractor is required to provide a 1 to </w:t>
      </w:r>
      <w:r w:rsidR="0042687D" w:rsidRPr="00F27E2A">
        <w:t>2-day</w:t>
      </w:r>
      <w:r w:rsidRPr="00F27E2A">
        <w:t xml:space="preserve"> orientation to all contractor personnel prior to beginning work on a task order.  The 1 to </w:t>
      </w:r>
      <w:r w:rsidR="0042687D" w:rsidRPr="00F27E2A">
        <w:t>2-day</w:t>
      </w:r>
      <w:r w:rsidRPr="00F27E2A">
        <w:t xml:space="preserve"> orientation must include, at a minimum:</w:t>
      </w:r>
    </w:p>
    <w:p w14:paraId="465B02DC" w14:textId="77777777" w:rsidR="003B1689" w:rsidRPr="00F27E2A" w:rsidRDefault="003B1689" w:rsidP="003B1689">
      <w:pPr>
        <w:pStyle w:val="NormalWeb"/>
        <w:spacing w:before="0" w:beforeAutospacing="0" w:after="0" w:afterAutospacing="0"/>
      </w:pPr>
    </w:p>
    <w:p w14:paraId="2C8980F9" w14:textId="77777777" w:rsidR="003B1689" w:rsidRPr="00F27E2A" w:rsidRDefault="003B1689" w:rsidP="00601820">
      <w:pPr>
        <w:pStyle w:val="NormalWeb"/>
        <w:numPr>
          <w:ilvl w:val="0"/>
          <w:numId w:val="7"/>
        </w:numPr>
        <w:spacing w:before="0" w:beforeAutospacing="0" w:after="0" w:afterAutospacing="0"/>
      </w:pPr>
      <w:r w:rsidRPr="00F27E2A">
        <w:t>Introduction to the Agency</w:t>
      </w:r>
    </w:p>
    <w:p w14:paraId="32259C23" w14:textId="77777777" w:rsidR="003B1689" w:rsidRPr="00F27E2A" w:rsidRDefault="003B1689" w:rsidP="00601820">
      <w:pPr>
        <w:pStyle w:val="NormalWeb"/>
        <w:numPr>
          <w:ilvl w:val="1"/>
          <w:numId w:val="7"/>
        </w:numPr>
        <w:spacing w:before="0" w:beforeAutospacing="0" w:after="0" w:afterAutospacing="0"/>
      </w:pPr>
      <w:r w:rsidRPr="00F27E2A">
        <w:t xml:space="preserve">Organization structure </w:t>
      </w:r>
    </w:p>
    <w:p w14:paraId="67E3AFB9" w14:textId="77777777" w:rsidR="003B1689" w:rsidRPr="00F27E2A" w:rsidRDefault="003B1689" w:rsidP="00601820">
      <w:pPr>
        <w:pStyle w:val="NormalWeb"/>
        <w:numPr>
          <w:ilvl w:val="1"/>
          <w:numId w:val="7"/>
        </w:numPr>
        <w:spacing w:before="0" w:beforeAutospacing="0" w:after="0" w:afterAutospacing="0"/>
      </w:pPr>
      <w:r w:rsidRPr="00F27E2A">
        <w:t>SSA mission</w:t>
      </w:r>
    </w:p>
    <w:p w14:paraId="24D93136" w14:textId="77777777" w:rsidR="003B1689" w:rsidRPr="00F27E2A" w:rsidRDefault="003B1689" w:rsidP="00601820">
      <w:pPr>
        <w:pStyle w:val="NormalWeb"/>
        <w:numPr>
          <w:ilvl w:val="1"/>
          <w:numId w:val="7"/>
        </w:numPr>
        <w:spacing w:before="0" w:beforeAutospacing="0" w:after="0" w:afterAutospacing="0"/>
      </w:pPr>
      <w:r w:rsidRPr="00F27E2A">
        <w:t>SSA Strategic Plan including major challenges</w:t>
      </w:r>
    </w:p>
    <w:p w14:paraId="3B41B8C3" w14:textId="77777777" w:rsidR="003B1689" w:rsidRPr="00F27E2A" w:rsidRDefault="003B1689" w:rsidP="00601820">
      <w:pPr>
        <w:pStyle w:val="NormalWeb"/>
        <w:numPr>
          <w:ilvl w:val="1"/>
          <w:numId w:val="7"/>
        </w:numPr>
        <w:spacing w:before="0" w:beforeAutospacing="0" w:after="0" w:afterAutospacing="0"/>
      </w:pPr>
      <w:r w:rsidRPr="00F27E2A">
        <w:t>Introduction to Title II and Title XVI</w:t>
      </w:r>
      <w:r>
        <w:t xml:space="preserve"> Systems</w:t>
      </w:r>
    </w:p>
    <w:p w14:paraId="6359EA01" w14:textId="77777777" w:rsidR="003B1689" w:rsidRDefault="003B1689" w:rsidP="00601820">
      <w:pPr>
        <w:pStyle w:val="NormalWeb"/>
        <w:numPr>
          <w:ilvl w:val="1"/>
          <w:numId w:val="7"/>
        </w:numPr>
        <w:spacing w:before="0" w:beforeAutospacing="0" w:after="0" w:afterAutospacing="0"/>
      </w:pPr>
      <w:r w:rsidRPr="00F27E2A">
        <w:t>SSA current technologies</w:t>
      </w:r>
    </w:p>
    <w:p w14:paraId="0B73080D" w14:textId="77777777" w:rsidR="003B1689" w:rsidRPr="00F27E2A" w:rsidRDefault="003B1689" w:rsidP="00601820">
      <w:pPr>
        <w:pStyle w:val="NormalWeb"/>
        <w:numPr>
          <w:ilvl w:val="1"/>
          <w:numId w:val="7"/>
        </w:numPr>
        <w:spacing w:before="0" w:beforeAutospacing="0" w:after="0" w:afterAutospacing="0"/>
      </w:pPr>
      <w:r w:rsidRPr="00F27E2A">
        <w:t>SSA methodologies including agile, waterfall, etc.</w:t>
      </w:r>
    </w:p>
    <w:p w14:paraId="57088C79" w14:textId="77777777" w:rsidR="003B1689" w:rsidRPr="00F27E2A" w:rsidRDefault="003B1689" w:rsidP="00601820">
      <w:pPr>
        <w:pStyle w:val="NormalWeb"/>
        <w:numPr>
          <w:ilvl w:val="0"/>
          <w:numId w:val="7"/>
        </w:numPr>
        <w:spacing w:before="0" w:beforeAutospacing="0" w:after="0" w:afterAutospacing="0"/>
      </w:pPr>
      <w:r w:rsidRPr="00F27E2A">
        <w:t>Information regarding fraud, security, and PII</w:t>
      </w:r>
      <w:r>
        <w:t xml:space="preserve"> including the consequences of violations</w:t>
      </w:r>
    </w:p>
    <w:p w14:paraId="7E01EF2C" w14:textId="77777777" w:rsidR="003B1689" w:rsidRPr="00F27E2A" w:rsidRDefault="003B1689" w:rsidP="00601820">
      <w:pPr>
        <w:pStyle w:val="NormalWeb"/>
        <w:numPr>
          <w:ilvl w:val="0"/>
          <w:numId w:val="7"/>
        </w:numPr>
        <w:spacing w:before="0" w:beforeAutospacing="0" w:after="0" w:afterAutospacing="0"/>
      </w:pPr>
      <w:r w:rsidRPr="00F27E2A">
        <w:t>Security</w:t>
      </w:r>
      <w:r>
        <w:t>/privacy</w:t>
      </w:r>
      <w:r w:rsidRPr="00F27E2A">
        <w:t xml:space="preserve"> procedures, rules, and regulations, including security clearances, building access, parking permits, systems access</w:t>
      </w:r>
    </w:p>
    <w:p w14:paraId="2B41566F" w14:textId="77777777" w:rsidR="003B1689" w:rsidRPr="00F27E2A" w:rsidRDefault="003B1689" w:rsidP="00601820">
      <w:pPr>
        <w:pStyle w:val="NormalWeb"/>
        <w:numPr>
          <w:ilvl w:val="0"/>
          <w:numId w:val="7"/>
        </w:numPr>
        <w:spacing w:before="0" w:beforeAutospacing="0" w:after="0" w:afterAutospacing="0"/>
      </w:pPr>
      <w:r w:rsidRPr="00F27E2A">
        <w:t>Rules and regulations on how to handle GFI and GFP, including laptops and VPN access</w:t>
      </w:r>
    </w:p>
    <w:p w14:paraId="049DA616" w14:textId="77777777" w:rsidR="003B1689" w:rsidRPr="002F6B07" w:rsidRDefault="003B1689" w:rsidP="00601820">
      <w:pPr>
        <w:pStyle w:val="NormalWeb"/>
        <w:numPr>
          <w:ilvl w:val="0"/>
          <w:numId w:val="7"/>
        </w:numPr>
        <w:spacing w:before="0" w:beforeAutospacing="0" w:after="0" w:afterAutospacing="0"/>
      </w:pPr>
      <w:r w:rsidRPr="002F6B07">
        <w:t>Information Security Policy (ISP)</w:t>
      </w:r>
    </w:p>
    <w:p w14:paraId="2EF95197" w14:textId="77777777" w:rsidR="003B1689" w:rsidRPr="00F27E2A" w:rsidRDefault="003B1689" w:rsidP="00601820">
      <w:pPr>
        <w:pStyle w:val="NormalWeb"/>
        <w:numPr>
          <w:ilvl w:val="0"/>
          <w:numId w:val="7"/>
        </w:numPr>
        <w:spacing w:before="0" w:beforeAutospacing="0" w:after="0" w:afterAutospacing="0"/>
      </w:pPr>
      <w:r w:rsidRPr="00F27E2A">
        <w:t>SSA codes of conduct</w:t>
      </w:r>
    </w:p>
    <w:p w14:paraId="2DBBDF27" w14:textId="77777777" w:rsidR="003B1689" w:rsidRDefault="003B1689" w:rsidP="003B1689">
      <w:pPr>
        <w:pStyle w:val="ListBullet2"/>
        <w:numPr>
          <w:ilvl w:val="0"/>
          <w:numId w:val="0"/>
        </w:numPr>
        <w:spacing w:after="0"/>
        <w:ind w:left="360"/>
      </w:pPr>
    </w:p>
    <w:p w14:paraId="1B6CB815" w14:textId="77777777" w:rsidR="003B1689" w:rsidRDefault="003B1689" w:rsidP="003B1689">
      <w:pPr>
        <w:pStyle w:val="NormalWeb"/>
        <w:spacing w:before="0" w:beforeAutospacing="0" w:after="0" w:afterAutospacing="0"/>
      </w:pPr>
      <w:r w:rsidRPr="002F6B07">
        <w:t>The Contractor’s orientation material must be reviewed and approved by the COTR in advance of administering the orientation sessions to personnel.  This will ensure all applicable areas are thoroughly covered.</w:t>
      </w:r>
    </w:p>
    <w:p w14:paraId="34DEBA19" w14:textId="77777777" w:rsidR="00F55228" w:rsidRDefault="00F55228" w:rsidP="003B1689">
      <w:pPr>
        <w:pStyle w:val="NormalWeb"/>
        <w:spacing w:before="0" w:beforeAutospacing="0" w:after="0" w:afterAutospacing="0"/>
      </w:pPr>
    </w:p>
    <w:p w14:paraId="5F961AF6" w14:textId="77777777" w:rsidR="003B1689" w:rsidRPr="00853842" w:rsidRDefault="003B1689" w:rsidP="0081179E">
      <w:pPr>
        <w:pStyle w:val="Heading1"/>
      </w:pPr>
      <w:bookmarkStart w:id="29" w:name="_Toc521476939"/>
      <w:r>
        <w:t>Place of Performance</w:t>
      </w:r>
      <w:bookmarkEnd w:id="29"/>
    </w:p>
    <w:p w14:paraId="1C952CF5" w14:textId="77777777" w:rsidR="003B1689" w:rsidRPr="00CA0EC0" w:rsidRDefault="003B1689" w:rsidP="003B1689">
      <w:pPr>
        <w:ind w:right="720"/>
      </w:pPr>
    </w:p>
    <w:p w14:paraId="100B4F59" w14:textId="509B25A6" w:rsidR="00C33D8A" w:rsidRDefault="00C33D8A" w:rsidP="00C33D8A">
      <w:r>
        <w:t xml:space="preserve">Individual task orders will define the </w:t>
      </w:r>
      <w:r w:rsidRPr="007A2C60">
        <w:t xml:space="preserve">place of performance </w:t>
      </w:r>
      <w:r>
        <w:t xml:space="preserve">for each requirement awarded under this contract.  The vast majority of the work will be performed at SSA headquarters in Woodlawn, MD.  </w:t>
      </w:r>
    </w:p>
    <w:p w14:paraId="21EA6176" w14:textId="65D6E6EA" w:rsidR="003B1689" w:rsidRDefault="00C33D8A" w:rsidP="003B1689">
      <w:r>
        <w:t xml:space="preserve">However, some task order may require </w:t>
      </w:r>
      <w:r w:rsidR="003B1689">
        <w:t xml:space="preserve">Contractor personnel </w:t>
      </w:r>
      <w:r>
        <w:t xml:space="preserve">to </w:t>
      </w:r>
      <w:r w:rsidR="003B1689">
        <w:t xml:space="preserve">perform services </w:t>
      </w:r>
      <w:r w:rsidR="003B1689" w:rsidRPr="007A2C60">
        <w:t xml:space="preserve">at the </w:t>
      </w:r>
      <w:r w:rsidR="003B1689">
        <w:t>following agency locations:</w:t>
      </w:r>
    </w:p>
    <w:p w14:paraId="37A9B705" w14:textId="77777777" w:rsidR="003B1689" w:rsidRDefault="003B1689" w:rsidP="003B1689">
      <w:pPr>
        <w:ind w:left="360"/>
      </w:pPr>
    </w:p>
    <w:p w14:paraId="04DF1BC7" w14:textId="77777777" w:rsidR="003B1689" w:rsidRDefault="003B1689" w:rsidP="00601820">
      <w:pPr>
        <w:pStyle w:val="ListParagraph"/>
        <w:numPr>
          <w:ilvl w:val="0"/>
          <w:numId w:val="5"/>
        </w:numPr>
      </w:pPr>
      <w:r>
        <w:t>H</w:t>
      </w:r>
      <w:r w:rsidRPr="007A2C60">
        <w:t xml:space="preserve">eadquarters </w:t>
      </w:r>
      <w:r>
        <w:t xml:space="preserve">buildings (e.g. Main Complex buildings, National Computer Center (Woodlawn, Maryland), National Support Center (Urbana, Maryland), and Second Support Center (Durham, North Carolina)); </w:t>
      </w:r>
    </w:p>
    <w:p w14:paraId="7E39566A" w14:textId="77777777" w:rsidR="003B1689" w:rsidRDefault="003B1689" w:rsidP="00601820">
      <w:pPr>
        <w:pStyle w:val="ListParagraph"/>
        <w:numPr>
          <w:ilvl w:val="0"/>
          <w:numId w:val="5"/>
        </w:numPr>
      </w:pPr>
      <w:r>
        <w:t xml:space="preserve">Regional Offices (Atlanta, Boston, Chicago, Dallas, Denver, Kansas City, New York, Philadelphia, San Francisco, and Seattle); and </w:t>
      </w:r>
    </w:p>
    <w:p w14:paraId="78B51864" w14:textId="77777777" w:rsidR="003B1689" w:rsidRPr="007A2C60" w:rsidRDefault="003B1689" w:rsidP="00601820">
      <w:pPr>
        <w:pStyle w:val="ListParagraph"/>
        <w:numPr>
          <w:ilvl w:val="0"/>
          <w:numId w:val="5"/>
        </w:numPr>
      </w:pPr>
      <w:r>
        <w:t xml:space="preserve">Other surrounding satellite buildings located </w:t>
      </w:r>
      <w:r w:rsidRPr="007A2C60">
        <w:t>in Woodlawn, Maryland</w:t>
      </w:r>
      <w:r>
        <w:t>.</w:t>
      </w:r>
      <w:r w:rsidRPr="007A2C60">
        <w:t xml:space="preserve">  </w:t>
      </w:r>
    </w:p>
    <w:p w14:paraId="5675A625" w14:textId="77777777" w:rsidR="003B1689" w:rsidRDefault="003B1689" w:rsidP="003B1689">
      <w:pPr>
        <w:ind w:left="360" w:right="720"/>
        <w:rPr>
          <w:color w:val="000000"/>
        </w:rPr>
      </w:pPr>
    </w:p>
    <w:p w14:paraId="7A73AFFB" w14:textId="77777777" w:rsidR="003B1689" w:rsidRDefault="003B1689" w:rsidP="003B1689">
      <w:pPr>
        <w:ind w:right="720"/>
        <w:rPr>
          <w:color w:val="000000"/>
        </w:rPr>
      </w:pPr>
      <w:r>
        <w:rPr>
          <w:color w:val="000000"/>
        </w:rPr>
        <w:lastRenderedPageBreak/>
        <w:t xml:space="preserve">Note:  The Government does not intend to </w:t>
      </w:r>
      <w:r w:rsidRPr="00CA0EC0">
        <w:rPr>
          <w:color w:val="000000"/>
        </w:rPr>
        <w:t xml:space="preserve">establish </w:t>
      </w:r>
      <w:r>
        <w:rPr>
          <w:color w:val="000000"/>
        </w:rPr>
        <w:t xml:space="preserve">stand-alone </w:t>
      </w:r>
      <w:r w:rsidRPr="00CA0EC0">
        <w:rPr>
          <w:color w:val="000000"/>
        </w:rPr>
        <w:t>office</w:t>
      </w:r>
      <w:r>
        <w:rPr>
          <w:color w:val="000000"/>
        </w:rPr>
        <w:t>s</w:t>
      </w:r>
      <w:r w:rsidRPr="00CA0EC0">
        <w:rPr>
          <w:color w:val="000000"/>
        </w:rPr>
        <w:t>.</w:t>
      </w:r>
      <w:r>
        <w:rPr>
          <w:color w:val="000000"/>
        </w:rPr>
        <w:t xml:space="preserve">  Due to the nature of services required for successful performance, the Contractor place of performance location(s) must be </w:t>
      </w:r>
      <w:r w:rsidRPr="00CA0EC0">
        <w:rPr>
          <w:color w:val="000000"/>
        </w:rPr>
        <w:t>located within the United States</w:t>
      </w:r>
      <w:r>
        <w:rPr>
          <w:rStyle w:val="FootnoteReference"/>
          <w:color w:val="000000"/>
        </w:rPr>
        <w:footnoteReference w:id="1"/>
      </w:r>
      <w:r>
        <w:rPr>
          <w:color w:val="000000"/>
        </w:rPr>
        <w:t>; unless otherwise waived by the agency</w:t>
      </w:r>
      <w:r w:rsidRPr="00CA0EC0">
        <w:rPr>
          <w:color w:val="000000"/>
        </w:rPr>
        <w:t xml:space="preserve">. </w:t>
      </w:r>
      <w:r>
        <w:rPr>
          <w:color w:val="000000"/>
        </w:rPr>
        <w:t xml:space="preserve"> The agency w</w:t>
      </w:r>
      <w:r w:rsidRPr="00CA0EC0">
        <w:rPr>
          <w:color w:val="000000"/>
        </w:rPr>
        <w:t xml:space="preserve">ill not pay mileage or work time for </w:t>
      </w:r>
      <w:r>
        <w:rPr>
          <w:color w:val="000000"/>
        </w:rPr>
        <w:t xml:space="preserve">Contractor personnel (to include </w:t>
      </w:r>
      <w:r w:rsidRPr="00CA0EC0">
        <w:rPr>
          <w:color w:val="000000"/>
        </w:rPr>
        <w:t>sub</w:t>
      </w:r>
      <w:r>
        <w:rPr>
          <w:color w:val="000000"/>
        </w:rPr>
        <w:t>contractor</w:t>
      </w:r>
      <w:r w:rsidRPr="00CA0EC0">
        <w:rPr>
          <w:color w:val="000000"/>
        </w:rPr>
        <w:t xml:space="preserve"> </w:t>
      </w:r>
      <w:r>
        <w:rPr>
          <w:color w:val="000000"/>
        </w:rPr>
        <w:t xml:space="preserve">personnel) for local </w:t>
      </w:r>
      <w:r w:rsidRPr="00CA0EC0">
        <w:rPr>
          <w:color w:val="000000"/>
        </w:rPr>
        <w:t>travel</w:t>
      </w:r>
      <w:r>
        <w:rPr>
          <w:rStyle w:val="FootnoteReference"/>
          <w:color w:val="000000"/>
        </w:rPr>
        <w:footnoteReference w:id="2"/>
      </w:r>
      <w:r w:rsidRPr="00CA0EC0">
        <w:rPr>
          <w:color w:val="000000"/>
        </w:rPr>
        <w:t xml:space="preserve"> to or from </w:t>
      </w:r>
      <w:r>
        <w:rPr>
          <w:color w:val="000000"/>
        </w:rPr>
        <w:t xml:space="preserve">agency </w:t>
      </w:r>
      <w:r w:rsidRPr="00CA0EC0">
        <w:rPr>
          <w:color w:val="000000"/>
        </w:rPr>
        <w:t>headquarters location</w:t>
      </w:r>
      <w:r>
        <w:rPr>
          <w:color w:val="000000"/>
        </w:rPr>
        <w:t>s</w:t>
      </w:r>
      <w:r w:rsidRPr="00CA0EC0">
        <w:rPr>
          <w:color w:val="000000"/>
        </w:rPr>
        <w:t xml:space="preserve"> for routine meetings and work sessions. </w:t>
      </w:r>
      <w:r>
        <w:rPr>
          <w:color w:val="000000"/>
        </w:rPr>
        <w:t xml:space="preserve"> </w:t>
      </w:r>
    </w:p>
    <w:p w14:paraId="43332885" w14:textId="77777777" w:rsidR="003B1689" w:rsidRDefault="003B1689" w:rsidP="003B1689">
      <w:pPr>
        <w:ind w:right="720"/>
        <w:rPr>
          <w:color w:val="000000"/>
        </w:rPr>
      </w:pPr>
    </w:p>
    <w:p w14:paraId="1CA6455E" w14:textId="77777777" w:rsidR="003B1689" w:rsidRPr="00CA0EC0" w:rsidRDefault="003B1689" w:rsidP="003B1689">
      <w:pPr>
        <w:ind w:right="720"/>
        <w:rPr>
          <w:color w:val="000000"/>
        </w:rPr>
      </w:pPr>
      <w:r>
        <w:rPr>
          <w:color w:val="000000"/>
        </w:rPr>
        <w:t xml:space="preserve">Contractor personnel (to include </w:t>
      </w:r>
      <w:r w:rsidRPr="00CA0EC0">
        <w:rPr>
          <w:color w:val="000000"/>
        </w:rPr>
        <w:t>sub</w:t>
      </w:r>
      <w:r>
        <w:rPr>
          <w:color w:val="000000"/>
        </w:rPr>
        <w:t>contractor</w:t>
      </w:r>
      <w:r w:rsidRPr="00CA0EC0">
        <w:rPr>
          <w:color w:val="000000"/>
        </w:rPr>
        <w:t xml:space="preserve"> </w:t>
      </w:r>
      <w:r>
        <w:rPr>
          <w:color w:val="000000"/>
        </w:rPr>
        <w:t xml:space="preserve">personnel) </w:t>
      </w:r>
      <w:r w:rsidRPr="00CA0EC0">
        <w:rPr>
          <w:color w:val="000000"/>
        </w:rPr>
        <w:t xml:space="preserve">response time to requests for virtual meetings, conference calls, </w:t>
      </w:r>
      <w:r>
        <w:rPr>
          <w:color w:val="000000"/>
        </w:rPr>
        <w:t xml:space="preserve">and other technical </w:t>
      </w:r>
      <w:r w:rsidRPr="00CA0EC0">
        <w:rPr>
          <w:color w:val="000000"/>
        </w:rPr>
        <w:t>assistance</w:t>
      </w:r>
      <w:r>
        <w:rPr>
          <w:color w:val="000000"/>
        </w:rPr>
        <w:t xml:space="preserve"> called for in the task order must </w:t>
      </w:r>
      <w:r w:rsidRPr="00CA0EC0">
        <w:rPr>
          <w:color w:val="000000"/>
        </w:rPr>
        <w:t>not exceed 2 hours.</w:t>
      </w:r>
    </w:p>
    <w:p w14:paraId="31BFF2D4" w14:textId="77777777" w:rsidR="003B1689" w:rsidRPr="00CA0EC0" w:rsidRDefault="003B1689" w:rsidP="003B1689">
      <w:pPr>
        <w:ind w:left="360" w:right="720"/>
        <w:rPr>
          <w:color w:val="000000"/>
        </w:rPr>
      </w:pPr>
    </w:p>
    <w:p w14:paraId="2BD37407" w14:textId="77777777" w:rsidR="003B1689" w:rsidRDefault="003B1689" w:rsidP="003B1689">
      <w:pPr>
        <w:ind w:right="720"/>
        <w:rPr>
          <w:color w:val="000000"/>
        </w:rPr>
      </w:pPr>
      <w:r w:rsidRPr="0087452E">
        <w:rPr>
          <w:color w:val="000000"/>
        </w:rPr>
        <w:t xml:space="preserve">In addition, the Government may assess the </w:t>
      </w:r>
      <w:r>
        <w:rPr>
          <w:color w:val="000000"/>
        </w:rPr>
        <w:t xml:space="preserve">Contractor place of performance </w:t>
      </w:r>
      <w:r w:rsidRPr="0087452E">
        <w:rPr>
          <w:color w:val="000000"/>
        </w:rPr>
        <w:t xml:space="preserve">location(s) to determine any associated risks, and to determine resources required to establish and support the computing platform, related IT infrastructure, and telecommunications resources necessary to perform the work of the contract.  </w:t>
      </w:r>
      <w:r>
        <w:rPr>
          <w:color w:val="000000"/>
        </w:rPr>
        <w:t>Any required computing platform, related IT infrastructure, and telecommunications resources necessary to perform the work will be installed by the Government.</w:t>
      </w:r>
    </w:p>
    <w:p w14:paraId="6A16EF2E" w14:textId="77777777" w:rsidR="002875DB" w:rsidRDefault="002875DB" w:rsidP="003B1689">
      <w:pPr>
        <w:ind w:right="720"/>
        <w:rPr>
          <w:color w:val="000000"/>
        </w:rPr>
      </w:pPr>
    </w:p>
    <w:p w14:paraId="0CE2B239" w14:textId="73A8F9F1" w:rsidR="003B1689" w:rsidRPr="00A47038" w:rsidRDefault="00F54F6C" w:rsidP="003B1689">
      <w:pPr>
        <w:tabs>
          <w:tab w:val="left" w:pos="720"/>
        </w:tabs>
        <w:autoSpaceDE w:val="0"/>
        <w:autoSpaceDN w:val="0"/>
        <w:adjustRightInd w:val="0"/>
      </w:pPr>
      <w:r>
        <w:t xml:space="preserve">Telework may be granted for contractor personnel on a task order by task order basis. Specific telework requirements and constraints will be described in the Task Order SOW. </w:t>
      </w:r>
      <w:r w:rsidR="003B1689" w:rsidRPr="00A47038">
        <w:t>Approval shall be based on the following:</w:t>
      </w:r>
    </w:p>
    <w:p w14:paraId="6FDBE781" w14:textId="77777777" w:rsidR="003B1689" w:rsidRPr="00A47038" w:rsidRDefault="003B1689" w:rsidP="003B1689">
      <w:pPr>
        <w:autoSpaceDE w:val="0"/>
        <w:autoSpaceDN w:val="0"/>
        <w:adjustRightInd w:val="0"/>
      </w:pPr>
    </w:p>
    <w:p w14:paraId="624D45E9" w14:textId="77777777" w:rsidR="003B1689" w:rsidRPr="00A47038" w:rsidRDefault="003B1689" w:rsidP="00601820">
      <w:pPr>
        <w:pStyle w:val="ListParagraph"/>
        <w:numPr>
          <w:ilvl w:val="0"/>
          <w:numId w:val="14"/>
        </w:numPr>
        <w:autoSpaceDE w:val="0"/>
        <w:autoSpaceDN w:val="0"/>
        <w:adjustRightInd w:val="0"/>
      </w:pPr>
      <w:r w:rsidRPr="00A47038">
        <w:t>Telework shall not result in an increase in price;</w:t>
      </w:r>
    </w:p>
    <w:p w14:paraId="497FD3D6" w14:textId="77777777" w:rsidR="003B1689" w:rsidRPr="00A47038" w:rsidRDefault="003B1689" w:rsidP="00601820">
      <w:pPr>
        <w:pStyle w:val="ListParagraph"/>
        <w:numPr>
          <w:ilvl w:val="0"/>
          <w:numId w:val="14"/>
        </w:numPr>
        <w:autoSpaceDE w:val="0"/>
        <w:autoSpaceDN w:val="0"/>
        <w:adjustRightInd w:val="0"/>
      </w:pPr>
      <w:r w:rsidRPr="00A47038">
        <w:t>The Contractor is responsible for the continuity of performance in accordance with the terms of the contract;</w:t>
      </w:r>
    </w:p>
    <w:p w14:paraId="47EE8A90" w14:textId="77777777" w:rsidR="003B1689" w:rsidRPr="00A47038" w:rsidRDefault="003B1689" w:rsidP="00601820">
      <w:pPr>
        <w:pStyle w:val="ListParagraph"/>
        <w:numPr>
          <w:ilvl w:val="0"/>
          <w:numId w:val="14"/>
        </w:numPr>
        <w:autoSpaceDE w:val="0"/>
        <w:autoSpaceDN w:val="0"/>
        <w:adjustRightInd w:val="0"/>
      </w:pPr>
      <w:r w:rsidRPr="00A47038">
        <w:t>Approvals shall be dictated by the needs of the government. The Task Manager will determine whether remote support is feasible for the position requested, and whether the requirements of the agency (including security requirements) can or cannot be met if telecommuting is permitted.</w:t>
      </w:r>
    </w:p>
    <w:p w14:paraId="25469DA4" w14:textId="77777777" w:rsidR="003B1689" w:rsidRPr="00A47038" w:rsidRDefault="003B1689" w:rsidP="00601820">
      <w:pPr>
        <w:pStyle w:val="ListParagraph"/>
        <w:numPr>
          <w:ilvl w:val="0"/>
          <w:numId w:val="14"/>
        </w:numPr>
        <w:autoSpaceDE w:val="0"/>
        <w:autoSpaceDN w:val="0"/>
        <w:adjustRightInd w:val="0"/>
      </w:pPr>
      <w:r w:rsidRPr="00A47038">
        <w:t>Overall approval must be in writing from the COR or his/her authorized agent.</w:t>
      </w:r>
    </w:p>
    <w:p w14:paraId="211A6290" w14:textId="77777777" w:rsidR="003B1689" w:rsidRPr="00A47038" w:rsidRDefault="003B1689" w:rsidP="003B1689">
      <w:pPr>
        <w:pStyle w:val="ListParagraph"/>
        <w:autoSpaceDE w:val="0"/>
        <w:autoSpaceDN w:val="0"/>
        <w:adjustRightInd w:val="0"/>
      </w:pPr>
    </w:p>
    <w:p w14:paraId="0C43FAD1" w14:textId="0F39306D" w:rsidR="003B1689" w:rsidRPr="00EA6FFD" w:rsidRDefault="003B1689" w:rsidP="003B1689">
      <w:pPr>
        <w:ind w:right="720"/>
        <w:rPr>
          <w:color w:val="000000"/>
        </w:rPr>
      </w:pPr>
      <w:r w:rsidRPr="00A47038">
        <w:t xml:space="preserve">The contracting company shall be responsible for their employee while teleworking as they are with an On Site Duty Station (OSDS). </w:t>
      </w:r>
    </w:p>
    <w:p w14:paraId="26F9E8DD" w14:textId="294AE582" w:rsidR="003B1689" w:rsidRDefault="003B1689" w:rsidP="003B1689">
      <w:pPr>
        <w:ind w:left="360" w:right="720"/>
        <w:rPr>
          <w:color w:val="000000"/>
        </w:rPr>
      </w:pPr>
    </w:p>
    <w:p w14:paraId="2C81F133" w14:textId="3D8CBB8E" w:rsidR="005564C9" w:rsidRPr="005564C9" w:rsidRDefault="005564C9" w:rsidP="007C02DB">
      <w:pPr>
        <w:pStyle w:val="Heading2"/>
      </w:pPr>
      <w:bookmarkStart w:id="30" w:name="_Toc521476940"/>
      <w:r w:rsidRPr="005564C9">
        <w:t>Period of Performance</w:t>
      </w:r>
      <w:bookmarkEnd w:id="30"/>
    </w:p>
    <w:p w14:paraId="100F0AC5" w14:textId="77777777" w:rsidR="005564C9" w:rsidRPr="005564C9" w:rsidRDefault="005564C9" w:rsidP="005564C9">
      <w:pPr>
        <w:ind w:right="720"/>
        <w:rPr>
          <w:color w:val="000000"/>
        </w:rPr>
      </w:pPr>
    </w:p>
    <w:p w14:paraId="2C1CE7DB" w14:textId="77777777" w:rsidR="005564C9" w:rsidRPr="005564C9" w:rsidRDefault="005564C9" w:rsidP="005564C9">
      <w:pPr>
        <w:ind w:right="720"/>
        <w:rPr>
          <w:color w:val="000000"/>
        </w:rPr>
      </w:pPr>
      <w:r w:rsidRPr="005564C9">
        <w:rPr>
          <w:color w:val="000000"/>
        </w:rPr>
        <w:t>The CO may place orders against this contract for a period up to and including 10 years from the award date of this contract.  Individual Task Orders under this contract must have individually defined periods of performance, each not to exceed a consecutive one-year duration period.</w:t>
      </w:r>
    </w:p>
    <w:p w14:paraId="6BF7908D" w14:textId="77777777" w:rsidR="005564C9" w:rsidRPr="005564C9" w:rsidRDefault="005564C9" w:rsidP="005564C9">
      <w:pPr>
        <w:ind w:right="720"/>
        <w:rPr>
          <w:color w:val="000000"/>
        </w:rPr>
      </w:pPr>
    </w:p>
    <w:p w14:paraId="137162D1" w14:textId="249A35A0" w:rsidR="005564C9" w:rsidRPr="005564C9" w:rsidRDefault="005564C9" w:rsidP="007C02DB">
      <w:pPr>
        <w:pStyle w:val="Heading2"/>
      </w:pPr>
      <w:bookmarkStart w:id="31" w:name="_Toc521476941"/>
      <w:r w:rsidRPr="005564C9">
        <w:t>Government Furnished Equipment, Workspace, and Information</w:t>
      </w:r>
      <w:bookmarkEnd w:id="31"/>
      <w:r w:rsidRPr="005564C9">
        <w:t xml:space="preserve"> </w:t>
      </w:r>
    </w:p>
    <w:p w14:paraId="7FE8AD7C" w14:textId="77777777" w:rsidR="005564C9" w:rsidRPr="005564C9" w:rsidRDefault="005564C9" w:rsidP="005564C9">
      <w:pPr>
        <w:ind w:right="720"/>
        <w:rPr>
          <w:color w:val="000000"/>
        </w:rPr>
      </w:pPr>
    </w:p>
    <w:p w14:paraId="1C546BC7" w14:textId="77777777" w:rsidR="005564C9" w:rsidRPr="005564C9" w:rsidRDefault="005564C9" w:rsidP="005564C9">
      <w:pPr>
        <w:ind w:right="720"/>
        <w:rPr>
          <w:color w:val="000000"/>
        </w:rPr>
      </w:pPr>
      <w:r w:rsidRPr="005564C9">
        <w:rPr>
          <w:color w:val="000000"/>
        </w:rPr>
        <w:lastRenderedPageBreak/>
        <w:t>SSA will provide space for on-site conferences/meetings between SSA personnel and the Contractor Support Services team(s) to facilitate performance of individual Task Orders.  If required for the individual Task Order, the Government will provide the contractor computer equipment and office software normally used by SSA to perform work   If there is a need in the Task Order, SSA will provide other Government Furnished Equipment (GFE).  All GFE will remain the property of SSA under the control and responsibility of the Custodial Officer for the office providing the equipment. SSA will provide information and documentation relevant to the specified tasks, as SSA deems appropriate.  Furnishing Government information or access to Government systems may require Contractor personnel to sign confidentiality and/or non-disclosure agreements. The provisioning and coordination of Government Furnished Equipment, Workspace, and Information is the responsibility of each Task Order’s respective COR or Task Order Manager, and shall be defined in the documentation provided with each individual Task Order.</w:t>
      </w:r>
    </w:p>
    <w:p w14:paraId="6DB78356" w14:textId="77777777" w:rsidR="005564C9" w:rsidRPr="005564C9" w:rsidRDefault="005564C9" w:rsidP="005564C9">
      <w:pPr>
        <w:ind w:right="720"/>
        <w:rPr>
          <w:color w:val="000000"/>
        </w:rPr>
      </w:pPr>
    </w:p>
    <w:p w14:paraId="34367679" w14:textId="77777777" w:rsidR="005564C9" w:rsidRPr="005564C9" w:rsidRDefault="005564C9" w:rsidP="005564C9">
      <w:pPr>
        <w:ind w:right="720"/>
        <w:rPr>
          <w:color w:val="000000"/>
        </w:rPr>
      </w:pPr>
      <w:r w:rsidRPr="005564C9">
        <w:rPr>
          <w:color w:val="000000"/>
        </w:rPr>
        <w:t xml:space="preserve">Other than general office support, equipment and software noted above, the Contractor must ensure that personnel working on a Task Order have the equipment, software and tools routinely used in industry to accomplish their assigned tasks.  </w:t>
      </w:r>
    </w:p>
    <w:p w14:paraId="286BE017" w14:textId="77777777" w:rsidR="005564C9" w:rsidRPr="005564C9" w:rsidRDefault="005564C9" w:rsidP="005564C9">
      <w:pPr>
        <w:ind w:right="720"/>
        <w:rPr>
          <w:color w:val="000000"/>
        </w:rPr>
      </w:pPr>
    </w:p>
    <w:p w14:paraId="4D80ADEB" w14:textId="77777777" w:rsidR="005564C9" w:rsidRPr="005564C9" w:rsidRDefault="005564C9" w:rsidP="005564C9">
      <w:pPr>
        <w:ind w:right="720"/>
        <w:rPr>
          <w:color w:val="000000"/>
        </w:rPr>
      </w:pPr>
      <w:r w:rsidRPr="005564C9">
        <w:rPr>
          <w:color w:val="000000"/>
        </w:rPr>
        <w:t xml:space="preserve">Specific GFI that is relevant to this Agreement must be provided to the contractor as identified in each Task Order.  If required, the Government must deliver additional Government Furnished Information described in each Task Order to the Contractor.  </w:t>
      </w:r>
    </w:p>
    <w:p w14:paraId="5C9CE8DC" w14:textId="77777777" w:rsidR="005564C9" w:rsidRPr="005564C9" w:rsidRDefault="005564C9" w:rsidP="005564C9">
      <w:pPr>
        <w:ind w:right="720"/>
        <w:rPr>
          <w:color w:val="000000"/>
        </w:rPr>
      </w:pPr>
    </w:p>
    <w:p w14:paraId="0A9E2D9F" w14:textId="6F116B5E" w:rsidR="005564C9" w:rsidRPr="005564C9" w:rsidRDefault="005564C9" w:rsidP="007C02DB">
      <w:pPr>
        <w:pStyle w:val="Heading2"/>
      </w:pPr>
      <w:bookmarkStart w:id="32" w:name="_Toc521476942"/>
      <w:r w:rsidRPr="005564C9">
        <w:t>Hours of Operations and On-Site Contractor Performance</w:t>
      </w:r>
      <w:bookmarkEnd w:id="32"/>
    </w:p>
    <w:p w14:paraId="7148DD3D" w14:textId="77777777" w:rsidR="005564C9" w:rsidRPr="005564C9" w:rsidRDefault="005564C9" w:rsidP="005564C9">
      <w:pPr>
        <w:ind w:right="720"/>
        <w:rPr>
          <w:color w:val="000000"/>
        </w:rPr>
      </w:pPr>
    </w:p>
    <w:p w14:paraId="135C5B02" w14:textId="347BFC8E" w:rsidR="005564C9" w:rsidRPr="005564C9" w:rsidRDefault="005564C9" w:rsidP="005564C9">
      <w:pPr>
        <w:ind w:right="720"/>
        <w:rPr>
          <w:color w:val="000000"/>
        </w:rPr>
      </w:pPr>
      <w:r w:rsidRPr="005564C9">
        <w:rPr>
          <w:color w:val="000000"/>
        </w:rPr>
        <w:t xml:space="preserve">Contractor hours of operation will be specified at the Sub-Task Order level; however, contractor staff will not generally be required to work when SSA Headquarters staff is not working.  On a case-by-case basis, as coordinated with and approved by the SSA COR or designee, the Contractor may work during periods of time when segments (buildings or business) of SSA are closed for any reason, provided security measures are followed.  </w:t>
      </w:r>
    </w:p>
    <w:p w14:paraId="591C1A4A" w14:textId="77777777" w:rsidR="005564C9" w:rsidRPr="005564C9" w:rsidRDefault="005564C9" w:rsidP="005564C9">
      <w:pPr>
        <w:ind w:right="720"/>
        <w:rPr>
          <w:color w:val="000000"/>
        </w:rPr>
      </w:pPr>
    </w:p>
    <w:p w14:paraId="26297C6D" w14:textId="77777777" w:rsidR="005564C9" w:rsidRPr="005564C9" w:rsidRDefault="005564C9" w:rsidP="005564C9">
      <w:pPr>
        <w:ind w:right="720"/>
        <w:rPr>
          <w:color w:val="000000"/>
        </w:rPr>
      </w:pPr>
      <w:r w:rsidRPr="005564C9">
        <w:rPr>
          <w:color w:val="000000"/>
        </w:rPr>
        <w:t xml:space="preserve">Under no circumstance will the Contractor enter the building under closed conditions without prior coordination with the SSA COR. </w:t>
      </w:r>
    </w:p>
    <w:p w14:paraId="20971886" w14:textId="77777777" w:rsidR="005564C9" w:rsidRPr="005564C9" w:rsidRDefault="005564C9" w:rsidP="005564C9">
      <w:pPr>
        <w:ind w:right="720"/>
        <w:rPr>
          <w:color w:val="000000"/>
        </w:rPr>
      </w:pPr>
    </w:p>
    <w:p w14:paraId="5F9485A0" w14:textId="2C9AB0F1" w:rsidR="005564C9" w:rsidRPr="005564C9" w:rsidRDefault="005564C9" w:rsidP="007C02DB">
      <w:pPr>
        <w:pStyle w:val="Heading2"/>
      </w:pPr>
      <w:bookmarkStart w:id="33" w:name="_Toc521476943"/>
      <w:r w:rsidRPr="005564C9">
        <w:t>Deliverables/Reports</w:t>
      </w:r>
      <w:bookmarkEnd w:id="33"/>
    </w:p>
    <w:p w14:paraId="5FD726C3" w14:textId="77777777" w:rsidR="005564C9" w:rsidRPr="005564C9" w:rsidRDefault="005564C9" w:rsidP="005564C9">
      <w:pPr>
        <w:ind w:right="720"/>
        <w:rPr>
          <w:color w:val="000000"/>
        </w:rPr>
      </w:pPr>
    </w:p>
    <w:p w14:paraId="5BF6E64C" w14:textId="77777777" w:rsidR="005564C9" w:rsidRPr="005564C9" w:rsidRDefault="005564C9" w:rsidP="005564C9">
      <w:pPr>
        <w:ind w:right="720"/>
        <w:rPr>
          <w:color w:val="000000"/>
        </w:rPr>
      </w:pPr>
      <w:r w:rsidRPr="005564C9">
        <w:rPr>
          <w:color w:val="000000"/>
        </w:rPr>
        <w:t>The Contractor must submit all reports and/or other written deliverables in the format and media specified at the Task Order level. For all deliverables, the Contractor must implement effective document management to include version control and comment resolution such that each release has clear inventory of comments that were accepted/rejected as part of the version.</w:t>
      </w:r>
    </w:p>
    <w:p w14:paraId="29EDDB2F" w14:textId="77777777" w:rsidR="005564C9" w:rsidRPr="005564C9" w:rsidRDefault="005564C9" w:rsidP="005564C9">
      <w:pPr>
        <w:ind w:right="720"/>
        <w:rPr>
          <w:color w:val="000000"/>
        </w:rPr>
      </w:pPr>
    </w:p>
    <w:p w14:paraId="24FE714B" w14:textId="77777777" w:rsidR="005564C9" w:rsidRPr="005564C9" w:rsidRDefault="005564C9" w:rsidP="005564C9">
      <w:pPr>
        <w:ind w:right="720"/>
        <w:rPr>
          <w:color w:val="000000"/>
        </w:rPr>
      </w:pPr>
      <w:r w:rsidRPr="005564C9">
        <w:rPr>
          <w:color w:val="000000"/>
        </w:rPr>
        <w:t xml:space="preserve">All deliverables will be made available at the place and time and to the COR (or designee) defined in the Task Order.  All work papers and deliverables produced for this project are the property of SSA.  The contractor shall treat reports and other documents produced under this contract as “sensitive but unclassified” and must be appropriately protected, unless otherwise designated at the Task Order level. </w:t>
      </w:r>
    </w:p>
    <w:p w14:paraId="504D0E35" w14:textId="77777777" w:rsidR="005564C9" w:rsidRPr="005564C9" w:rsidRDefault="005564C9" w:rsidP="005564C9">
      <w:pPr>
        <w:ind w:right="720"/>
        <w:rPr>
          <w:color w:val="000000"/>
        </w:rPr>
      </w:pPr>
    </w:p>
    <w:p w14:paraId="3726D76E" w14:textId="77777777" w:rsidR="005564C9" w:rsidRPr="005564C9" w:rsidRDefault="005564C9" w:rsidP="005564C9">
      <w:pPr>
        <w:ind w:right="720"/>
        <w:rPr>
          <w:color w:val="000000"/>
        </w:rPr>
      </w:pPr>
      <w:r w:rsidRPr="005564C9">
        <w:rPr>
          <w:color w:val="000000"/>
        </w:rPr>
        <w:lastRenderedPageBreak/>
        <w:t>The Task Order Manager or designee will have the right to reject or require correction of any deficiencies found in deliverables.  In the event of rejection of a deliverable, the Task Order Manager or designee will notify the Contractor in writing as to the specific reason why the deliverable is being rejected.  Deficiencies (major or minor) are identified as follows:</w:t>
      </w:r>
    </w:p>
    <w:p w14:paraId="68235812" w14:textId="77777777" w:rsidR="005564C9" w:rsidRPr="005564C9" w:rsidRDefault="005564C9" w:rsidP="005564C9">
      <w:pPr>
        <w:ind w:right="720"/>
        <w:rPr>
          <w:color w:val="000000"/>
        </w:rPr>
      </w:pPr>
    </w:p>
    <w:p w14:paraId="2EF6A4D3" w14:textId="4215CA3A" w:rsidR="005564C9" w:rsidRPr="007C02DB" w:rsidRDefault="005564C9" w:rsidP="00601820">
      <w:pPr>
        <w:pStyle w:val="ListParagraph"/>
        <w:numPr>
          <w:ilvl w:val="0"/>
          <w:numId w:val="22"/>
        </w:numPr>
        <w:ind w:right="720"/>
        <w:rPr>
          <w:color w:val="000000"/>
        </w:rPr>
      </w:pPr>
      <w:r w:rsidRPr="007C02DB">
        <w:rPr>
          <w:color w:val="000000"/>
        </w:rPr>
        <w:t xml:space="preserve">Major revisions include content additions and deletions, substantial reorganization of report contents including moving material into appendices and attachments, adding explanatory charts and figures, replacing several paragraphs that are poorly worded or may be misread, and similar corrections. These major corrections must be made by the Contractor within ten working days of notice by the Government.   </w:t>
      </w:r>
    </w:p>
    <w:p w14:paraId="471DF6E9" w14:textId="77777777" w:rsidR="005564C9" w:rsidRPr="005564C9" w:rsidRDefault="005564C9" w:rsidP="005564C9">
      <w:pPr>
        <w:ind w:right="720"/>
        <w:rPr>
          <w:color w:val="000000"/>
        </w:rPr>
      </w:pPr>
    </w:p>
    <w:p w14:paraId="639634B0" w14:textId="2E84C350" w:rsidR="005564C9" w:rsidRPr="007C02DB" w:rsidRDefault="005564C9" w:rsidP="00601820">
      <w:pPr>
        <w:pStyle w:val="ListParagraph"/>
        <w:numPr>
          <w:ilvl w:val="0"/>
          <w:numId w:val="22"/>
        </w:numPr>
        <w:ind w:right="720"/>
        <w:rPr>
          <w:color w:val="000000"/>
        </w:rPr>
      </w:pPr>
      <w:r w:rsidRPr="007C02DB">
        <w:rPr>
          <w:color w:val="000000"/>
        </w:rPr>
        <w:t xml:space="preserve">Minor revisions are considered essentially editorial and may be requested orally.  They include such items as: typographic errors, formatting (e.g. failure to use an appropriate table of contents, lack of page numbers and dates, graphics too small to be readable), poor writing style and similar.  These minor editorial corrections must be corrected by the Contractor within five working days of notice by the Government. </w:t>
      </w:r>
    </w:p>
    <w:p w14:paraId="1470414C" w14:textId="77777777" w:rsidR="005564C9" w:rsidRPr="005564C9" w:rsidRDefault="005564C9" w:rsidP="005564C9">
      <w:pPr>
        <w:ind w:right="720"/>
        <w:rPr>
          <w:color w:val="000000"/>
        </w:rPr>
      </w:pPr>
    </w:p>
    <w:p w14:paraId="3185AFAA" w14:textId="77777777" w:rsidR="005564C9" w:rsidRPr="005564C9" w:rsidRDefault="005564C9" w:rsidP="005564C9">
      <w:pPr>
        <w:ind w:right="720"/>
        <w:rPr>
          <w:color w:val="000000"/>
        </w:rPr>
      </w:pPr>
      <w:r w:rsidRPr="005564C9">
        <w:rPr>
          <w:color w:val="000000"/>
        </w:rPr>
        <w:t>The COR will require a specified number of reports to be submitted by the Contractor on a weekly/monthly basis, as specified in the table below.  The COR reserves the right to request additional reports throughout the term of the contract on an ad hoc basis.</w:t>
      </w:r>
    </w:p>
    <w:p w14:paraId="70B0E94B" w14:textId="77777777" w:rsidR="005564C9" w:rsidRPr="005564C9" w:rsidRDefault="005564C9" w:rsidP="005564C9">
      <w:pPr>
        <w:ind w:right="720"/>
        <w:rPr>
          <w:color w:val="000000"/>
        </w:rPr>
      </w:pPr>
    </w:p>
    <w:p w14:paraId="4DF2C899" w14:textId="77777777" w:rsidR="005564C9" w:rsidRPr="005564C9" w:rsidRDefault="005564C9" w:rsidP="005564C9">
      <w:pPr>
        <w:ind w:right="720"/>
        <w:rPr>
          <w:color w:val="000000"/>
        </w:rPr>
      </w:pPr>
      <w:r w:rsidRPr="005564C9">
        <w:rPr>
          <w:color w:val="000000"/>
        </w:rPr>
        <w:t>The following is a summarization of reporting requirements that will be used upon contract award:</w:t>
      </w:r>
    </w:p>
    <w:p w14:paraId="76067437" w14:textId="77777777" w:rsidR="005564C9" w:rsidRPr="005564C9" w:rsidRDefault="005564C9" w:rsidP="005564C9">
      <w:pPr>
        <w:ind w:right="720"/>
        <w:rPr>
          <w:color w:val="000000"/>
        </w:rPr>
      </w:pPr>
    </w:p>
    <w:p w14:paraId="103614D7" w14:textId="77777777" w:rsidR="005564C9" w:rsidRPr="005564C9" w:rsidRDefault="005564C9" w:rsidP="007C02DB">
      <w:pPr>
        <w:pStyle w:val="Heading3"/>
      </w:pPr>
      <w:bookmarkStart w:id="34" w:name="_Toc521476944"/>
      <w:r w:rsidRPr="005564C9">
        <w:t>Monthly Electronic Technical Progress Report (ETPR) by Task Order</w:t>
      </w:r>
      <w:bookmarkEnd w:id="34"/>
    </w:p>
    <w:p w14:paraId="05CA3B0D" w14:textId="77777777" w:rsidR="005564C9" w:rsidRPr="005564C9" w:rsidRDefault="005564C9" w:rsidP="005564C9">
      <w:pPr>
        <w:ind w:right="720"/>
        <w:rPr>
          <w:color w:val="000000"/>
        </w:rPr>
      </w:pPr>
    </w:p>
    <w:p w14:paraId="3A480504" w14:textId="77777777" w:rsidR="005564C9" w:rsidRPr="005564C9" w:rsidRDefault="005564C9" w:rsidP="005564C9">
      <w:pPr>
        <w:ind w:right="720"/>
        <w:rPr>
          <w:color w:val="000000"/>
        </w:rPr>
      </w:pPr>
      <w:r w:rsidRPr="005564C9">
        <w:rPr>
          <w:color w:val="000000"/>
        </w:rPr>
        <w:t>The Contractor shall submit a Monthly Electronic Technical Progress Report (eTPR) for each Task Order to the COR, COR staff, and each SSA Task Order Manager on or before the fifteenth (15th) calendar day of each month.  This collection of reports will be used to document the status, progress toward completion, accomplishments, opportunities, problems, resources used during the reporting period, and any Contractor recommendations.  The Contractor will distribute the reports electronically or by SharePoint or other specified/mutually agreed to form of delivery.</w:t>
      </w:r>
    </w:p>
    <w:p w14:paraId="77F53321" w14:textId="77777777" w:rsidR="005564C9" w:rsidRPr="005564C9" w:rsidRDefault="005564C9" w:rsidP="005564C9">
      <w:pPr>
        <w:ind w:right="720"/>
        <w:rPr>
          <w:color w:val="000000"/>
        </w:rPr>
      </w:pPr>
    </w:p>
    <w:p w14:paraId="14B78089" w14:textId="77777777" w:rsidR="005564C9" w:rsidRPr="005564C9" w:rsidRDefault="005564C9" w:rsidP="005564C9">
      <w:pPr>
        <w:ind w:right="720"/>
        <w:rPr>
          <w:color w:val="000000"/>
        </w:rPr>
      </w:pPr>
      <w:r w:rsidRPr="005564C9">
        <w:rPr>
          <w:color w:val="000000"/>
        </w:rPr>
        <w:t>Each eTPR shall contain the following information for each active Task Order completed during the reporting period:</w:t>
      </w:r>
    </w:p>
    <w:p w14:paraId="5ECAD1DF" w14:textId="77777777" w:rsidR="005564C9" w:rsidRPr="005564C9" w:rsidRDefault="005564C9" w:rsidP="005564C9">
      <w:pPr>
        <w:ind w:right="720"/>
        <w:rPr>
          <w:color w:val="000000"/>
        </w:rPr>
      </w:pPr>
    </w:p>
    <w:p w14:paraId="25E24A81" w14:textId="3294C61B" w:rsidR="005564C9" w:rsidRPr="007C02DB" w:rsidRDefault="007C02DB" w:rsidP="00601820">
      <w:pPr>
        <w:pStyle w:val="ListParagraph"/>
        <w:numPr>
          <w:ilvl w:val="0"/>
          <w:numId w:val="21"/>
        </w:numPr>
        <w:ind w:right="720"/>
        <w:rPr>
          <w:color w:val="000000"/>
        </w:rPr>
      </w:pPr>
      <w:r>
        <w:rPr>
          <w:color w:val="000000"/>
        </w:rPr>
        <w:t xml:space="preserve"> </w:t>
      </w:r>
      <w:r w:rsidR="005564C9" w:rsidRPr="007C02DB">
        <w:rPr>
          <w:color w:val="000000"/>
        </w:rPr>
        <w:t>General Information</w:t>
      </w:r>
    </w:p>
    <w:p w14:paraId="7550FF51" w14:textId="77777777" w:rsidR="005564C9" w:rsidRPr="005564C9" w:rsidRDefault="005564C9" w:rsidP="005564C9">
      <w:pPr>
        <w:ind w:right="720"/>
        <w:rPr>
          <w:color w:val="000000"/>
        </w:rPr>
      </w:pPr>
    </w:p>
    <w:p w14:paraId="3F5FB911" w14:textId="77777777" w:rsidR="005564C9" w:rsidRPr="005564C9" w:rsidRDefault="005564C9" w:rsidP="007C02DB">
      <w:pPr>
        <w:ind w:right="720" w:firstLine="360"/>
        <w:rPr>
          <w:color w:val="000000"/>
        </w:rPr>
      </w:pPr>
      <w:r w:rsidRPr="005564C9">
        <w:rPr>
          <w:color w:val="000000"/>
        </w:rPr>
        <w:t>The following information shall be in the heading of the report:</w:t>
      </w:r>
    </w:p>
    <w:p w14:paraId="2D083FD1" w14:textId="756C6892" w:rsidR="005564C9" w:rsidRPr="007C02DB" w:rsidRDefault="005564C9" w:rsidP="00601820">
      <w:pPr>
        <w:pStyle w:val="ListParagraph"/>
        <w:numPr>
          <w:ilvl w:val="0"/>
          <w:numId w:val="20"/>
        </w:numPr>
        <w:ind w:right="720"/>
        <w:rPr>
          <w:color w:val="000000"/>
        </w:rPr>
      </w:pPr>
      <w:r w:rsidRPr="007C02DB">
        <w:rPr>
          <w:color w:val="000000"/>
        </w:rPr>
        <w:t>Title "Monthly Technical Progress Report"</w:t>
      </w:r>
    </w:p>
    <w:p w14:paraId="308503D4" w14:textId="75CC467D" w:rsidR="005564C9" w:rsidRPr="007C02DB" w:rsidRDefault="005564C9" w:rsidP="00601820">
      <w:pPr>
        <w:pStyle w:val="ListParagraph"/>
        <w:numPr>
          <w:ilvl w:val="0"/>
          <w:numId w:val="20"/>
        </w:numPr>
        <w:ind w:right="720"/>
        <w:rPr>
          <w:color w:val="000000"/>
        </w:rPr>
      </w:pPr>
      <w:r w:rsidRPr="007C02DB">
        <w:rPr>
          <w:color w:val="000000"/>
        </w:rPr>
        <w:t>Contractor's name</w:t>
      </w:r>
    </w:p>
    <w:p w14:paraId="79F099C1" w14:textId="42253764" w:rsidR="005564C9" w:rsidRPr="007C02DB" w:rsidRDefault="005564C9" w:rsidP="00601820">
      <w:pPr>
        <w:pStyle w:val="ListParagraph"/>
        <w:numPr>
          <w:ilvl w:val="0"/>
          <w:numId w:val="20"/>
        </w:numPr>
        <w:ind w:right="720"/>
        <w:rPr>
          <w:color w:val="000000"/>
        </w:rPr>
      </w:pPr>
      <w:r w:rsidRPr="007C02DB">
        <w:rPr>
          <w:color w:val="000000"/>
        </w:rPr>
        <w:t>Contract number</w:t>
      </w:r>
    </w:p>
    <w:p w14:paraId="1E4774BB" w14:textId="36C4F04B" w:rsidR="005564C9" w:rsidRPr="007C02DB" w:rsidRDefault="005564C9" w:rsidP="00601820">
      <w:pPr>
        <w:pStyle w:val="ListParagraph"/>
        <w:numPr>
          <w:ilvl w:val="0"/>
          <w:numId w:val="20"/>
        </w:numPr>
        <w:ind w:right="720"/>
        <w:rPr>
          <w:color w:val="000000"/>
        </w:rPr>
      </w:pPr>
      <w:r w:rsidRPr="007C02DB">
        <w:rPr>
          <w:color w:val="000000"/>
        </w:rPr>
        <w:t>Task Order title</w:t>
      </w:r>
    </w:p>
    <w:p w14:paraId="3655E7E6" w14:textId="6A8D4804" w:rsidR="005564C9" w:rsidRPr="007C02DB" w:rsidRDefault="005564C9" w:rsidP="00601820">
      <w:pPr>
        <w:pStyle w:val="ListParagraph"/>
        <w:numPr>
          <w:ilvl w:val="0"/>
          <w:numId w:val="20"/>
        </w:numPr>
        <w:ind w:right="720"/>
        <w:rPr>
          <w:color w:val="000000"/>
        </w:rPr>
      </w:pPr>
      <w:r w:rsidRPr="007C02DB">
        <w:rPr>
          <w:color w:val="000000"/>
        </w:rPr>
        <w:t>Task Order number</w:t>
      </w:r>
    </w:p>
    <w:p w14:paraId="18AE44B7" w14:textId="35C1714B" w:rsidR="005564C9" w:rsidRPr="007C02DB" w:rsidRDefault="005564C9" w:rsidP="00601820">
      <w:pPr>
        <w:pStyle w:val="ListParagraph"/>
        <w:numPr>
          <w:ilvl w:val="0"/>
          <w:numId w:val="20"/>
        </w:numPr>
        <w:ind w:right="720"/>
        <w:rPr>
          <w:color w:val="000000"/>
        </w:rPr>
      </w:pPr>
      <w:r w:rsidRPr="007C02DB">
        <w:rPr>
          <w:color w:val="000000"/>
        </w:rPr>
        <w:t>Reporting period</w:t>
      </w:r>
    </w:p>
    <w:p w14:paraId="708ED201" w14:textId="5BE2AECE" w:rsidR="005564C9" w:rsidRPr="007C02DB" w:rsidRDefault="005564C9" w:rsidP="00601820">
      <w:pPr>
        <w:pStyle w:val="ListParagraph"/>
        <w:numPr>
          <w:ilvl w:val="0"/>
          <w:numId w:val="20"/>
        </w:numPr>
        <w:ind w:right="720"/>
        <w:rPr>
          <w:color w:val="000000"/>
        </w:rPr>
      </w:pPr>
      <w:r w:rsidRPr="007C02DB">
        <w:rPr>
          <w:color w:val="000000"/>
        </w:rPr>
        <w:lastRenderedPageBreak/>
        <w:t>Date report prepared</w:t>
      </w:r>
    </w:p>
    <w:p w14:paraId="321B730A" w14:textId="11F394DB" w:rsidR="005564C9" w:rsidRPr="007C02DB" w:rsidRDefault="005564C9" w:rsidP="00601820">
      <w:pPr>
        <w:pStyle w:val="ListParagraph"/>
        <w:numPr>
          <w:ilvl w:val="0"/>
          <w:numId w:val="20"/>
        </w:numPr>
        <w:ind w:right="720"/>
        <w:rPr>
          <w:color w:val="000000"/>
        </w:rPr>
      </w:pPr>
      <w:r w:rsidRPr="007C02DB">
        <w:rPr>
          <w:color w:val="000000"/>
        </w:rPr>
        <w:t>Person reporting</w:t>
      </w:r>
    </w:p>
    <w:p w14:paraId="62191814" w14:textId="77777777" w:rsidR="005564C9" w:rsidRPr="005564C9" w:rsidRDefault="005564C9" w:rsidP="005564C9">
      <w:pPr>
        <w:ind w:right="720"/>
        <w:rPr>
          <w:color w:val="000000"/>
        </w:rPr>
      </w:pPr>
    </w:p>
    <w:p w14:paraId="77BDA21C" w14:textId="2B21D851" w:rsidR="005564C9" w:rsidRPr="007C02DB" w:rsidRDefault="005564C9" w:rsidP="00601820">
      <w:pPr>
        <w:pStyle w:val="ListParagraph"/>
        <w:numPr>
          <w:ilvl w:val="0"/>
          <w:numId w:val="21"/>
        </w:numPr>
        <w:ind w:right="720"/>
        <w:rPr>
          <w:color w:val="000000"/>
        </w:rPr>
      </w:pPr>
      <w:r w:rsidRPr="007C02DB">
        <w:rPr>
          <w:color w:val="000000"/>
        </w:rPr>
        <w:t>Task Order Status Information</w:t>
      </w:r>
    </w:p>
    <w:p w14:paraId="41010D20" w14:textId="77777777" w:rsidR="005564C9" w:rsidRPr="005564C9" w:rsidRDefault="005564C9" w:rsidP="005564C9">
      <w:pPr>
        <w:ind w:right="720"/>
        <w:rPr>
          <w:color w:val="000000"/>
        </w:rPr>
      </w:pPr>
    </w:p>
    <w:p w14:paraId="60614F54" w14:textId="77777777" w:rsidR="005564C9" w:rsidRPr="005564C9" w:rsidRDefault="005564C9" w:rsidP="007C02DB">
      <w:pPr>
        <w:ind w:left="360" w:right="720"/>
        <w:rPr>
          <w:color w:val="000000"/>
        </w:rPr>
      </w:pPr>
      <w:r w:rsidRPr="005564C9">
        <w:rPr>
          <w:color w:val="000000"/>
        </w:rPr>
        <w:t>1.</w:t>
      </w:r>
      <w:r w:rsidRPr="005564C9">
        <w:rPr>
          <w:color w:val="000000"/>
        </w:rPr>
        <w:tab/>
        <w:t>A narrative assessment of the Contractor's progress toward completion of the Task Order including:</w:t>
      </w:r>
    </w:p>
    <w:p w14:paraId="102D2708" w14:textId="77777777" w:rsidR="005564C9" w:rsidRPr="005564C9" w:rsidRDefault="005564C9" w:rsidP="007C02DB">
      <w:pPr>
        <w:ind w:left="360" w:right="720"/>
        <w:rPr>
          <w:color w:val="000000"/>
        </w:rPr>
      </w:pPr>
    </w:p>
    <w:p w14:paraId="2F3F0565" w14:textId="56765530" w:rsidR="005564C9" w:rsidRPr="007C02DB" w:rsidRDefault="005564C9" w:rsidP="00601820">
      <w:pPr>
        <w:pStyle w:val="ListParagraph"/>
        <w:numPr>
          <w:ilvl w:val="0"/>
          <w:numId w:val="23"/>
        </w:numPr>
        <w:ind w:right="720"/>
        <w:rPr>
          <w:color w:val="000000"/>
        </w:rPr>
      </w:pPr>
      <w:r w:rsidRPr="007C02DB">
        <w:rPr>
          <w:color w:val="000000"/>
        </w:rPr>
        <w:t>A description of status and progress for each milestone and deliverable reached in the workplan.</w:t>
      </w:r>
    </w:p>
    <w:p w14:paraId="1FBEC2F8" w14:textId="761AA263" w:rsidR="005564C9" w:rsidRPr="007C02DB" w:rsidRDefault="005564C9" w:rsidP="00601820">
      <w:pPr>
        <w:pStyle w:val="ListParagraph"/>
        <w:numPr>
          <w:ilvl w:val="0"/>
          <w:numId w:val="23"/>
        </w:numPr>
        <w:ind w:right="720"/>
        <w:rPr>
          <w:color w:val="000000"/>
        </w:rPr>
      </w:pPr>
      <w:r w:rsidRPr="007C02DB">
        <w:rPr>
          <w:color w:val="000000"/>
        </w:rPr>
        <w:t>An explanation of the reasons for any differences between planned and actual progress.</w:t>
      </w:r>
    </w:p>
    <w:p w14:paraId="744A5E4F" w14:textId="5FBA8818" w:rsidR="005564C9" w:rsidRPr="007C02DB" w:rsidRDefault="005564C9" w:rsidP="00601820">
      <w:pPr>
        <w:pStyle w:val="ListParagraph"/>
        <w:numPr>
          <w:ilvl w:val="0"/>
          <w:numId w:val="23"/>
        </w:numPr>
        <w:ind w:right="720"/>
        <w:rPr>
          <w:color w:val="000000"/>
        </w:rPr>
      </w:pPr>
      <w:r w:rsidRPr="007C02DB">
        <w:rPr>
          <w:color w:val="000000"/>
        </w:rPr>
        <w:t>A description of any unplanned accomplishments, efforts, or expenses during the reporting period.</w:t>
      </w:r>
    </w:p>
    <w:p w14:paraId="64110212" w14:textId="7C7260F1" w:rsidR="005564C9" w:rsidRPr="007C02DB" w:rsidRDefault="005564C9" w:rsidP="00601820">
      <w:pPr>
        <w:pStyle w:val="ListParagraph"/>
        <w:numPr>
          <w:ilvl w:val="0"/>
          <w:numId w:val="23"/>
        </w:numPr>
        <w:ind w:right="720"/>
        <w:rPr>
          <w:color w:val="000000"/>
        </w:rPr>
      </w:pPr>
      <w:r w:rsidRPr="007C02DB">
        <w:rPr>
          <w:color w:val="000000"/>
        </w:rPr>
        <w:t>Specific accomplishments planned for the coming month.</w:t>
      </w:r>
    </w:p>
    <w:p w14:paraId="7B8952AA" w14:textId="54C45C55" w:rsidR="005564C9" w:rsidRPr="007C02DB" w:rsidRDefault="005564C9" w:rsidP="00601820">
      <w:pPr>
        <w:pStyle w:val="ListParagraph"/>
        <w:numPr>
          <w:ilvl w:val="0"/>
          <w:numId w:val="23"/>
        </w:numPr>
        <w:ind w:right="720"/>
        <w:rPr>
          <w:color w:val="000000"/>
        </w:rPr>
      </w:pPr>
      <w:r w:rsidRPr="007C02DB">
        <w:rPr>
          <w:color w:val="000000"/>
        </w:rPr>
        <w:t>Opportunities or problems foreseen by the Contractor that need to be brought to the attention of the Government.</w:t>
      </w:r>
    </w:p>
    <w:p w14:paraId="5E3533B3" w14:textId="3EF679B4" w:rsidR="005564C9" w:rsidRPr="007C02DB" w:rsidRDefault="005564C9" w:rsidP="00601820">
      <w:pPr>
        <w:pStyle w:val="ListParagraph"/>
        <w:numPr>
          <w:ilvl w:val="0"/>
          <w:numId w:val="23"/>
        </w:numPr>
        <w:ind w:right="720"/>
        <w:rPr>
          <w:color w:val="000000"/>
        </w:rPr>
      </w:pPr>
      <w:r w:rsidRPr="007C02DB">
        <w:rPr>
          <w:color w:val="000000"/>
        </w:rPr>
        <w:t>Opportunities or problems encountered and the actions taken during the reporting period.</w:t>
      </w:r>
    </w:p>
    <w:p w14:paraId="3A0D4241" w14:textId="3F4B2AD3" w:rsidR="005564C9" w:rsidRPr="007C02DB" w:rsidRDefault="005564C9" w:rsidP="00601820">
      <w:pPr>
        <w:pStyle w:val="ListParagraph"/>
        <w:numPr>
          <w:ilvl w:val="0"/>
          <w:numId w:val="23"/>
        </w:numPr>
        <w:ind w:right="720"/>
        <w:rPr>
          <w:color w:val="000000"/>
        </w:rPr>
      </w:pPr>
      <w:r w:rsidRPr="007C02DB">
        <w:rPr>
          <w:color w:val="000000"/>
        </w:rPr>
        <w:t>Total labor hours expended on the Task Order including labor hours expended on the Task Order by labor category and labor hours expended on the Task Order by individual.  Individuals are to be uniquely identified by name and labor category for both the Contractor and subcontractors during the reporting period.</w:t>
      </w:r>
    </w:p>
    <w:p w14:paraId="29B3847E" w14:textId="0FC2954D" w:rsidR="005564C9" w:rsidRPr="007C02DB" w:rsidRDefault="005564C9" w:rsidP="00601820">
      <w:pPr>
        <w:pStyle w:val="ListParagraph"/>
        <w:numPr>
          <w:ilvl w:val="0"/>
          <w:numId w:val="23"/>
        </w:numPr>
        <w:ind w:right="720"/>
        <w:rPr>
          <w:color w:val="000000"/>
        </w:rPr>
      </w:pPr>
      <w:r w:rsidRPr="007C02DB">
        <w:rPr>
          <w:color w:val="000000"/>
        </w:rPr>
        <w:t>Explanation of cumulative labor hour variances from the workplan projections of 10 percent or more.</w:t>
      </w:r>
    </w:p>
    <w:p w14:paraId="66EE972F" w14:textId="413BF409" w:rsidR="005564C9" w:rsidRPr="007C02DB" w:rsidRDefault="005564C9" w:rsidP="00601820">
      <w:pPr>
        <w:pStyle w:val="ListParagraph"/>
        <w:numPr>
          <w:ilvl w:val="0"/>
          <w:numId w:val="23"/>
        </w:numPr>
        <w:ind w:right="720"/>
        <w:rPr>
          <w:color w:val="000000"/>
        </w:rPr>
      </w:pPr>
      <w:r w:rsidRPr="007C02DB">
        <w:rPr>
          <w:color w:val="000000"/>
        </w:rPr>
        <w:t>Recommendations for Government action or approval for the coming month.</w:t>
      </w:r>
    </w:p>
    <w:p w14:paraId="6A2AD5DD" w14:textId="065883F9" w:rsidR="005564C9" w:rsidRPr="007C02DB" w:rsidRDefault="005564C9" w:rsidP="00601820">
      <w:pPr>
        <w:pStyle w:val="ListParagraph"/>
        <w:numPr>
          <w:ilvl w:val="0"/>
          <w:numId w:val="23"/>
        </w:numPr>
        <w:ind w:right="720"/>
        <w:rPr>
          <w:color w:val="000000"/>
        </w:rPr>
      </w:pPr>
      <w:r w:rsidRPr="007C02DB">
        <w:rPr>
          <w:color w:val="000000"/>
        </w:rPr>
        <w:t>Contractor’s Task Order Manager’s comments.</w:t>
      </w:r>
    </w:p>
    <w:p w14:paraId="085B7FCA" w14:textId="77777777" w:rsidR="005564C9" w:rsidRPr="005564C9" w:rsidRDefault="005564C9" w:rsidP="007C02DB">
      <w:pPr>
        <w:ind w:left="360" w:right="720"/>
        <w:rPr>
          <w:color w:val="000000"/>
        </w:rPr>
      </w:pPr>
    </w:p>
    <w:p w14:paraId="39422F91" w14:textId="77777777" w:rsidR="005564C9" w:rsidRPr="005564C9" w:rsidRDefault="005564C9" w:rsidP="007C02DB">
      <w:pPr>
        <w:ind w:left="360" w:right="720"/>
        <w:rPr>
          <w:color w:val="000000"/>
        </w:rPr>
      </w:pPr>
      <w:r w:rsidRPr="005564C9">
        <w:rPr>
          <w:color w:val="000000"/>
        </w:rPr>
        <w:t>2.</w:t>
      </w:r>
      <w:r w:rsidRPr="005564C9">
        <w:rPr>
          <w:color w:val="000000"/>
        </w:rPr>
        <w:tab/>
        <w:t>Task Order Update</w:t>
      </w:r>
    </w:p>
    <w:p w14:paraId="3B279695" w14:textId="77777777" w:rsidR="005564C9" w:rsidRPr="005564C9" w:rsidRDefault="005564C9" w:rsidP="007C02DB">
      <w:pPr>
        <w:ind w:left="360" w:right="720"/>
        <w:rPr>
          <w:color w:val="000000"/>
        </w:rPr>
      </w:pPr>
    </w:p>
    <w:p w14:paraId="78C8A1D9" w14:textId="42AFE165" w:rsidR="005564C9" w:rsidRPr="007C02DB" w:rsidRDefault="005564C9" w:rsidP="00601820">
      <w:pPr>
        <w:pStyle w:val="ListParagraph"/>
        <w:numPr>
          <w:ilvl w:val="0"/>
          <w:numId w:val="24"/>
        </w:numPr>
        <w:ind w:right="720"/>
        <w:rPr>
          <w:color w:val="000000"/>
        </w:rPr>
      </w:pPr>
      <w:r w:rsidRPr="007C02DB">
        <w:rPr>
          <w:color w:val="000000"/>
        </w:rPr>
        <w:t>Identification of any changes to the workplan approved by the COTR during the reporting period.</w:t>
      </w:r>
    </w:p>
    <w:p w14:paraId="43F60C3A" w14:textId="3F43DAEB" w:rsidR="005564C9" w:rsidRPr="007C02DB" w:rsidRDefault="005564C9" w:rsidP="00601820">
      <w:pPr>
        <w:pStyle w:val="ListParagraph"/>
        <w:numPr>
          <w:ilvl w:val="0"/>
          <w:numId w:val="24"/>
        </w:numPr>
        <w:ind w:right="720"/>
        <w:rPr>
          <w:color w:val="000000"/>
        </w:rPr>
      </w:pPr>
      <w:r w:rsidRPr="007C02DB">
        <w:rPr>
          <w:color w:val="000000"/>
        </w:rPr>
        <w:t>Updates to progress charts identified in the workplan.</w:t>
      </w:r>
    </w:p>
    <w:p w14:paraId="513FD36D" w14:textId="228132AC" w:rsidR="005564C9" w:rsidRPr="007C02DB" w:rsidRDefault="005564C9" w:rsidP="00601820">
      <w:pPr>
        <w:pStyle w:val="ListParagraph"/>
        <w:numPr>
          <w:ilvl w:val="0"/>
          <w:numId w:val="24"/>
        </w:numPr>
        <w:ind w:right="720"/>
        <w:rPr>
          <w:color w:val="000000"/>
        </w:rPr>
      </w:pPr>
      <w:r w:rsidRPr="007C02DB">
        <w:rPr>
          <w:color w:val="000000"/>
        </w:rPr>
        <w:t>Labor hours expended during the reporting period by the Contractor and subcontractors and the variance from their workplan projections.</w:t>
      </w:r>
    </w:p>
    <w:p w14:paraId="189EEBF2" w14:textId="0DC1228F" w:rsidR="005564C9" w:rsidRPr="007C02DB" w:rsidRDefault="005564C9" w:rsidP="00601820">
      <w:pPr>
        <w:pStyle w:val="ListParagraph"/>
        <w:numPr>
          <w:ilvl w:val="0"/>
          <w:numId w:val="24"/>
        </w:numPr>
        <w:ind w:right="720"/>
        <w:rPr>
          <w:color w:val="000000"/>
        </w:rPr>
      </w:pPr>
      <w:r w:rsidRPr="007C02DB">
        <w:rPr>
          <w:color w:val="000000"/>
        </w:rPr>
        <w:t>Labor hours by labor category expended during the reporting period by the Contractor and subcontractors.</w:t>
      </w:r>
    </w:p>
    <w:p w14:paraId="23CE533F" w14:textId="77777777" w:rsidR="005564C9" w:rsidRPr="005564C9" w:rsidRDefault="005564C9" w:rsidP="007C02DB">
      <w:pPr>
        <w:ind w:left="360" w:right="720"/>
        <w:rPr>
          <w:color w:val="000000"/>
        </w:rPr>
      </w:pPr>
    </w:p>
    <w:p w14:paraId="3D5C516F" w14:textId="77777777" w:rsidR="005564C9" w:rsidRPr="005564C9" w:rsidRDefault="005564C9" w:rsidP="007C02DB">
      <w:pPr>
        <w:ind w:left="360" w:right="720"/>
        <w:rPr>
          <w:color w:val="000000"/>
        </w:rPr>
      </w:pPr>
      <w:r w:rsidRPr="005564C9">
        <w:rPr>
          <w:color w:val="000000"/>
        </w:rPr>
        <w:t>3.</w:t>
      </w:r>
      <w:r w:rsidRPr="005564C9">
        <w:rPr>
          <w:color w:val="000000"/>
        </w:rPr>
        <w:tab/>
        <w:t>Deliverables Log</w:t>
      </w:r>
    </w:p>
    <w:p w14:paraId="19ACD5FC" w14:textId="77777777" w:rsidR="005564C9" w:rsidRPr="005564C9" w:rsidRDefault="005564C9" w:rsidP="007C02DB">
      <w:pPr>
        <w:ind w:left="360" w:right="720"/>
        <w:rPr>
          <w:color w:val="000000"/>
        </w:rPr>
      </w:pPr>
    </w:p>
    <w:p w14:paraId="1699E30A" w14:textId="388643B5" w:rsidR="005564C9" w:rsidRPr="007C02DB" w:rsidRDefault="005564C9" w:rsidP="00601820">
      <w:pPr>
        <w:pStyle w:val="ListParagraph"/>
        <w:numPr>
          <w:ilvl w:val="0"/>
          <w:numId w:val="25"/>
        </w:numPr>
        <w:ind w:right="720"/>
        <w:rPr>
          <w:color w:val="000000"/>
        </w:rPr>
      </w:pPr>
      <w:r w:rsidRPr="007C02DB">
        <w:rPr>
          <w:color w:val="000000"/>
        </w:rPr>
        <w:t>Identification by number and description of each deliverable outstanding or completed during the reporting period.</w:t>
      </w:r>
    </w:p>
    <w:p w14:paraId="28A7BCD8" w14:textId="4F7BB836" w:rsidR="005564C9" w:rsidRPr="007C02DB" w:rsidRDefault="005564C9" w:rsidP="00601820">
      <w:pPr>
        <w:pStyle w:val="ListParagraph"/>
        <w:numPr>
          <w:ilvl w:val="0"/>
          <w:numId w:val="25"/>
        </w:numPr>
        <w:ind w:right="720"/>
        <w:rPr>
          <w:color w:val="000000"/>
        </w:rPr>
      </w:pPr>
      <w:r w:rsidRPr="007C02DB">
        <w:rPr>
          <w:color w:val="000000"/>
        </w:rPr>
        <w:t>Identification of the dates deliverables are due, were submitted, and were approved.</w:t>
      </w:r>
    </w:p>
    <w:p w14:paraId="46046583" w14:textId="77777777" w:rsidR="005564C9" w:rsidRPr="005564C9" w:rsidRDefault="005564C9" w:rsidP="005564C9">
      <w:pPr>
        <w:ind w:right="720"/>
        <w:rPr>
          <w:color w:val="000000"/>
        </w:rPr>
      </w:pPr>
    </w:p>
    <w:p w14:paraId="31B73186" w14:textId="77777777" w:rsidR="005564C9" w:rsidRPr="005564C9" w:rsidRDefault="005564C9" w:rsidP="007C02DB">
      <w:pPr>
        <w:pStyle w:val="Heading3"/>
      </w:pPr>
      <w:bookmarkStart w:id="35" w:name="_Toc521476945"/>
      <w:r w:rsidRPr="005564C9">
        <w:t>Monthly Contract Summary Report/Invoice for Time and Materials Task Orders</w:t>
      </w:r>
      <w:bookmarkEnd w:id="35"/>
    </w:p>
    <w:p w14:paraId="5BF3C0D6" w14:textId="77777777" w:rsidR="005564C9" w:rsidRPr="005564C9" w:rsidRDefault="005564C9" w:rsidP="005564C9">
      <w:pPr>
        <w:ind w:right="720"/>
        <w:rPr>
          <w:color w:val="000000"/>
        </w:rPr>
      </w:pPr>
    </w:p>
    <w:p w14:paraId="3139C5CF" w14:textId="77777777" w:rsidR="005564C9" w:rsidRPr="005564C9" w:rsidRDefault="005564C9" w:rsidP="005564C9">
      <w:pPr>
        <w:ind w:right="720"/>
        <w:rPr>
          <w:color w:val="000000"/>
        </w:rPr>
      </w:pPr>
      <w:r w:rsidRPr="005564C9">
        <w:rPr>
          <w:color w:val="000000"/>
        </w:rPr>
        <w:lastRenderedPageBreak/>
        <w:t>The Contractor shall submit a Monthly Contract Summary Report/Invoice to the COR, with a copy to the Contract Officer (CO), by the fifteenth (15th) calendar day of each month to provide a detailed breakdown of contract resource expenditures as well as a workload summarization.  The specific content, format, and method of delivery for this collection of report(s) shall be agreed upon with the COR prior to the due date of the first report.  At a minimum, this report shall include the following information:</w:t>
      </w:r>
    </w:p>
    <w:p w14:paraId="1066578A" w14:textId="77777777" w:rsidR="005564C9" w:rsidRPr="005564C9" w:rsidRDefault="005564C9" w:rsidP="005564C9">
      <w:pPr>
        <w:ind w:right="720"/>
        <w:rPr>
          <w:color w:val="000000"/>
        </w:rPr>
      </w:pPr>
    </w:p>
    <w:p w14:paraId="41390B98" w14:textId="12EDA64D" w:rsidR="005564C9" w:rsidRPr="007C02DB" w:rsidRDefault="005564C9" w:rsidP="00601820">
      <w:pPr>
        <w:pStyle w:val="ListParagraph"/>
        <w:numPr>
          <w:ilvl w:val="0"/>
          <w:numId w:val="26"/>
        </w:numPr>
        <w:ind w:right="720"/>
        <w:rPr>
          <w:color w:val="000000"/>
        </w:rPr>
      </w:pPr>
      <w:r w:rsidRPr="007C02DB">
        <w:rPr>
          <w:color w:val="000000"/>
        </w:rPr>
        <w:t>Identification of any significant issues concerning the contract or its administration needing to be brought to the attention of the Government.  Issues that have been previously reported and resolved need not be repeated in subsequent reports.  Issues the have been previously reported and not yet reported as resolved must be updated.</w:t>
      </w:r>
    </w:p>
    <w:p w14:paraId="447EA47B" w14:textId="77777777" w:rsidR="005564C9" w:rsidRPr="005564C9" w:rsidRDefault="005564C9" w:rsidP="005564C9">
      <w:pPr>
        <w:ind w:right="720"/>
        <w:rPr>
          <w:color w:val="000000"/>
        </w:rPr>
      </w:pPr>
    </w:p>
    <w:p w14:paraId="4978C97E" w14:textId="1C666135" w:rsidR="005564C9" w:rsidRPr="007C02DB" w:rsidRDefault="005564C9" w:rsidP="00601820">
      <w:pPr>
        <w:pStyle w:val="ListParagraph"/>
        <w:numPr>
          <w:ilvl w:val="0"/>
          <w:numId w:val="26"/>
        </w:numPr>
        <w:ind w:right="720"/>
        <w:rPr>
          <w:color w:val="000000"/>
        </w:rPr>
      </w:pPr>
      <w:r w:rsidRPr="007C02DB">
        <w:rPr>
          <w:color w:val="000000"/>
        </w:rPr>
        <w:t>The Contractor’s organizational chart to include the following information about all personnel assigned to the contract:</w:t>
      </w:r>
    </w:p>
    <w:p w14:paraId="39D6B333" w14:textId="77777777" w:rsidR="005564C9" w:rsidRPr="005564C9" w:rsidRDefault="005564C9" w:rsidP="005564C9">
      <w:pPr>
        <w:ind w:right="720"/>
        <w:rPr>
          <w:color w:val="000000"/>
        </w:rPr>
      </w:pPr>
    </w:p>
    <w:p w14:paraId="7CA58FDA" w14:textId="03BFA895" w:rsidR="005564C9" w:rsidRPr="007C02DB" w:rsidRDefault="005564C9" w:rsidP="00601820">
      <w:pPr>
        <w:pStyle w:val="ListParagraph"/>
        <w:numPr>
          <w:ilvl w:val="0"/>
          <w:numId w:val="27"/>
        </w:numPr>
        <w:ind w:left="1080" w:right="720"/>
        <w:rPr>
          <w:color w:val="000000"/>
        </w:rPr>
      </w:pPr>
      <w:r w:rsidRPr="007C02DB">
        <w:rPr>
          <w:color w:val="000000"/>
        </w:rPr>
        <w:t>The Contractor's contract management structure and its relationship within/to the company.</w:t>
      </w:r>
    </w:p>
    <w:p w14:paraId="768CA6B6" w14:textId="2F4DC9DC" w:rsidR="005564C9" w:rsidRPr="007C02DB" w:rsidRDefault="005564C9" w:rsidP="00601820">
      <w:pPr>
        <w:pStyle w:val="ListParagraph"/>
        <w:numPr>
          <w:ilvl w:val="0"/>
          <w:numId w:val="27"/>
        </w:numPr>
        <w:ind w:left="1080" w:right="720"/>
        <w:rPr>
          <w:color w:val="000000"/>
        </w:rPr>
      </w:pPr>
      <w:r w:rsidRPr="007C02DB">
        <w:rPr>
          <w:color w:val="000000"/>
        </w:rPr>
        <w:t>Each subcontractor's contract management structure and its relationship to the Contractor.</w:t>
      </w:r>
    </w:p>
    <w:p w14:paraId="0CE49286" w14:textId="61C43347" w:rsidR="005564C9" w:rsidRPr="007C02DB" w:rsidRDefault="005564C9" w:rsidP="00601820">
      <w:pPr>
        <w:pStyle w:val="ListParagraph"/>
        <w:numPr>
          <w:ilvl w:val="0"/>
          <w:numId w:val="27"/>
        </w:numPr>
        <w:ind w:left="1080" w:right="720"/>
        <w:rPr>
          <w:color w:val="000000"/>
        </w:rPr>
      </w:pPr>
      <w:r w:rsidRPr="007C02DB">
        <w:rPr>
          <w:color w:val="000000"/>
        </w:rPr>
        <w:t>The chart preparation date shall appear in the upper right hand corner.</w:t>
      </w:r>
    </w:p>
    <w:p w14:paraId="37D5E2A4" w14:textId="5FC08ABE" w:rsidR="005564C9" w:rsidRPr="007C02DB" w:rsidRDefault="005564C9" w:rsidP="00601820">
      <w:pPr>
        <w:pStyle w:val="ListParagraph"/>
        <w:numPr>
          <w:ilvl w:val="0"/>
          <w:numId w:val="27"/>
        </w:numPr>
        <w:ind w:left="1080" w:right="720"/>
        <w:rPr>
          <w:color w:val="000000"/>
        </w:rPr>
      </w:pPr>
      <w:r w:rsidRPr="007C02DB">
        <w:rPr>
          <w:color w:val="000000"/>
        </w:rPr>
        <w:t>For each Task Order, the Task Order name and number, the Contractor Task Order Manager's name, and Key personnel name(s) must be indicated.</w:t>
      </w:r>
    </w:p>
    <w:p w14:paraId="23647DC1" w14:textId="08A19011" w:rsidR="005564C9" w:rsidRPr="007C02DB" w:rsidRDefault="005564C9" w:rsidP="00601820">
      <w:pPr>
        <w:pStyle w:val="ListParagraph"/>
        <w:numPr>
          <w:ilvl w:val="0"/>
          <w:numId w:val="27"/>
        </w:numPr>
        <w:ind w:left="1080" w:right="720"/>
        <w:rPr>
          <w:color w:val="000000"/>
        </w:rPr>
      </w:pPr>
      <w:r w:rsidRPr="007C02DB">
        <w:rPr>
          <w:color w:val="000000"/>
        </w:rPr>
        <w:t>For each Task Order, all other (non-management, non-Key) personnel assigned to the Task Order, including subcontractor personnel, must be indicated.</w:t>
      </w:r>
    </w:p>
    <w:p w14:paraId="61391639" w14:textId="77777777" w:rsidR="005564C9" w:rsidRPr="005564C9" w:rsidRDefault="005564C9" w:rsidP="005564C9">
      <w:pPr>
        <w:ind w:right="720"/>
        <w:rPr>
          <w:color w:val="000000"/>
        </w:rPr>
      </w:pPr>
    </w:p>
    <w:p w14:paraId="661682FD" w14:textId="77777777" w:rsidR="005564C9" w:rsidRPr="005564C9" w:rsidRDefault="005564C9" w:rsidP="007C02DB">
      <w:pPr>
        <w:ind w:left="720" w:right="720"/>
        <w:rPr>
          <w:color w:val="000000"/>
        </w:rPr>
      </w:pPr>
      <w:r w:rsidRPr="005564C9">
        <w:rPr>
          <w:color w:val="000000"/>
        </w:rPr>
        <w:t>NOTE: Beyond the initial Monthly Contract Summary Report/Invoice submitted each Contract Year (CY), subsequent Monthly Contract Summary Reports/Invoices must include part e. of this organizational chart only when significant changes have occurred.</w:t>
      </w:r>
    </w:p>
    <w:p w14:paraId="08AC0E89" w14:textId="77777777" w:rsidR="005564C9" w:rsidRPr="005564C9" w:rsidRDefault="005564C9" w:rsidP="005564C9">
      <w:pPr>
        <w:ind w:right="720"/>
        <w:rPr>
          <w:color w:val="000000"/>
        </w:rPr>
      </w:pPr>
    </w:p>
    <w:p w14:paraId="4BB66374" w14:textId="4DD5CDAA" w:rsidR="005564C9" w:rsidRPr="007C02DB" w:rsidRDefault="005564C9" w:rsidP="00601820">
      <w:pPr>
        <w:pStyle w:val="ListParagraph"/>
        <w:numPr>
          <w:ilvl w:val="0"/>
          <w:numId w:val="26"/>
        </w:numPr>
        <w:ind w:right="720"/>
        <w:rPr>
          <w:color w:val="000000"/>
        </w:rPr>
      </w:pPr>
      <w:r w:rsidRPr="007C02DB">
        <w:rPr>
          <w:color w:val="000000"/>
        </w:rPr>
        <w:t>For each Task Order active or completed during the reporting period, indicate the direct labor categories, direct labor hours, and direct labor dollars incurred by the Contractor and each subcontractor (if any) during the reporting period and from CY inception-to-date (ITD).</w:t>
      </w:r>
    </w:p>
    <w:p w14:paraId="2F123022" w14:textId="77777777" w:rsidR="005564C9" w:rsidRPr="005564C9" w:rsidRDefault="005564C9" w:rsidP="005564C9">
      <w:pPr>
        <w:ind w:right="720"/>
        <w:rPr>
          <w:color w:val="000000"/>
        </w:rPr>
      </w:pPr>
    </w:p>
    <w:p w14:paraId="67CD5DC5" w14:textId="617C5377" w:rsidR="005564C9" w:rsidRPr="007C02DB" w:rsidRDefault="005564C9" w:rsidP="00601820">
      <w:pPr>
        <w:pStyle w:val="ListParagraph"/>
        <w:numPr>
          <w:ilvl w:val="0"/>
          <w:numId w:val="26"/>
        </w:numPr>
        <w:ind w:right="720"/>
        <w:rPr>
          <w:color w:val="000000"/>
        </w:rPr>
      </w:pPr>
      <w:r w:rsidRPr="007C02DB">
        <w:rPr>
          <w:color w:val="000000"/>
        </w:rPr>
        <w:t>For each Task Order active or completed during the reporting period, indicate the direct costs incurred by the Contractor and each subcontractor (if any) during the reporting period and from CY ITD.</w:t>
      </w:r>
    </w:p>
    <w:p w14:paraId="4C932B1A" w14:textId="77777777" w:rsidR="005564C9" w:rsidRPr="005564C9" w:rsidRDefault="005564C9" w:rsidP="005564C9">
      <w:pPr>
        <w:ind w:right="720"/>
        <w:rPr>
          <w:color w:val="000000"/>
        </w:rPr>
      </w:pPr>
    </w:p>
    <w:p w14:paraId="44E96ACC" w14:textId="602A84DB" w:rsidR="005564C9" w:rsidRPr="007C02DB" w:rsidRDefault="005564C9" w:rsidP="00601820">
      <w:pPr>
        <w:pStyle w:val="ListParagraph"/>
        <w:numPr>
          <w:ilvl w:val="0"/>
          <w:numId w:val="26"/>
        </w:numPr>
        <w:ind w:right="720"/>
        <w:rPr>
          <w:color w:val="000000"/>
        </w:rPr>
      </w:pPr>
      <w:r w:rsidRPr="007C02DB">
        <w:rPr>
          <w:color w:val="000000"/>
        </w:rPr>
        <w:t>Indicate and account for any variance in actual direct labor hours worked and dollars/expenses incurred, versus direct labor hours and dollars/expenses billed/invoiced, during the reporting period.  This report shall contain a separate entry for each individual, both Contractor and subcontractor, by labor category, direct labor rate, and by Task Order.  Supporting documentation shall be provided on direct labor hour and direct labor cost variances.</w:t>
      </w:r>
    </w:p>
    <w:p w14:paraId="49B2F298" w14:textId="77777777" w:rsidR="005564C9" w:rsidRPr="005564C9" w:rsidRDefault="005564C9" w:rsidP="005564C9">
      <w:pPr>
        <w:ind w:right="720"/>
        <w:rPr>
          <w:color w:val="000000"/>
        </w:rPr>
      </w:pPr>
    </w:p>
    <w:p w14:paraId="71118CEE" w14:textId="2EFAC3E4" w:rsidR="005564C9" w:rsidRPr="007C02DB" w:rsidRDefault="005564C9" w:rsidP="00601820">
      <w:pPr>
        <w:pStyle w:val="ListParagraph"/>
        <w:numPr>
          <w:ilvl w:val="0"/>
          <w:numId w:val="26"/>
        </w:numPr>
        <w:ind w:right="720"/>
        <w:rPr>
          <w:color w:val="000000"/>
        </w:rPr>
      </w:pPr>
      <w:r w:rsidRPr="007C02DB">
        <w:rPr>
          <w:color w:val="000000"/>
        </w:rPr>
        <w:lastRenderedPageBreak/>
        <w:t>Provide CY ITD variance in actual direct labor hours worked and dollars/expenses incurred, versus direct labor hours and dollars/expenses billed/invoiced, through the reporting period.  This report shall contain a separate entry for each individual, both Contractor and subcontractor, by labor category, direct labor rate, and by Task Order and Work Order.</w:t>
      </w:r>
    </w:p>
    <w:p w14:paraId="49586CE3" w14:textId="77777777" w:rsidR="005564C9" w:rsidRPr="005564C9" w:rsidRDefault="005564C9" w:rsidP="005564C9">
      <w:pPr>
        <w:ind w:right="720"/>
        <w:rPr>
          <w:color w:val="000000"/>
        </w:rPr>
      </w:pPr>
    </w:p>
    <w:p w14:paraId="605625FE" w14:textId="0872A344" w:rsidR="005564C9" w:rsidRPr="007C02DB" w:rsidRDefault="005564C9" w:rsidP="00601820">
      <w:pPr>
        <w:pStyle w:val="ListParagraph"/>
        <w:numPr>
          <w:ilvl w:val="0"/>
          <w:numId w:val="26"/>
        </w:numPr>
        <w:ind w:right="720"/>
        <w:rPr>
          <w:color w:val="000000"/>
        </w:rPr>
      </w:pPr>
      <w:r w:rsidRPr="007C02DB">
        <w:rPr>
          <w:color w:val="000000"/>
        </w:rPr>
        <w:t>List personnel changes made during the reporting period and since the beginning of the CY.</w:t>
      </w:r>
    </w:p>
    <w:p w14:paraId="63FC5FD5" w14:textId="77777777" w:rsidR="005564C9" w:rsidRPr="005564C9" w:rsidRDefault="005564C9" w:rsidP="005564C9">
      <w:pPr>
        <w:ind w:right="720"/>
        <w:rPr>
          <w:color w:val="000000"/>
        </w:rPr>
      </w:pPr>
    </w:p>
    <w:p w14:paraId="63F5510F" w14:textId="587B4AAA" w:rsidR="005564C9" w:rsidRPr="007C02DB" w:rsidRDefault="005564C9" w:rsidP="00601820">
      <w:pPr>
        <w:pStyle w:val="ListParagraph"/>
        <w:numPr>
          <w:ilvl w:val="0"/>
          <w:numId w:val="26"/>
        </w:numPr>
        <w:ind w:right="720"/>
        <w:rPr>
          <w:color w:val="000000"/>
        </w:rPr>
      </w:pPr>
      <w:r w:rsidRPr="007C02DB">
        <w:rPr>
          <w:color w:val="000000"/>
        </w:rPr>
        <w:t>Indicate the cumulative direct costs for each Task Order active or completed during the reporting period.</w:t>
      </w:r>
    </w:p>
    <w:p w14:paraId="55338EC1" w14:textId="77777777" w:rsidR="005564C9" w:rsidRPr="005564C9" w:rsidRDefault="005564C9" w:rsidP="005564C9">
      <w:pPr>
        <w:ind w:right="720"/>
        <w:rPr>
          <w:color w:val="000000"/>
        </w:rPr>
      </w:pPr>
    </w:p>
    <w:p w14:paraId="35F867F1" w14:textId="463298B9" w:rsidR="005564C9" w:rsidRPr="007C02DB" w:rsidRDefault="005564C9" w:rsidP="00601820">
      <w:pPr>
        <w:pStyle w:val="ListParagraph"/>
        <w:numPr>
          <w:ilvl w:val="0"/>
          <w:numId w:val="26"/>
        </w:numPr>
        <w:ind w:right="720"/>
        <w:rPr>
          <w:color w:val="000000"/>
        </w:rPr>
      </w:pPr>
      <w:r w:rsidRPr="007C02DB">
        <w:rPr>
          <w:color w:val="000000"/>
        </w:rPr>
        <w:t>Indicate total labor hours and labor expenses expended by each individual, both Contractor and subcontractor, during the reporting period.   For each individual, the report will identify the labor category, labor rate(s), and Work Order(s) that identify the individual's involvement in the contract.</w:t>
      </w:r>
    </w:p>
    <w:p w14:paraId="15B85CA0" w14:textId="77777777" w:rsidR="005564C9" w:rsidRPr="005564C9" w:rsidRDefault="005564C9" w:rsidP="005564C9">
      <w:pPr>
        <w:ind w:right="720"/>
        <w:rPr>
          <w:color w:val="000000"/>
        </w:rPr>
      </w:pPr>
    </w:p>
    <w:p w14:paraId="5CC611F5" w14:textId="720A5477" w:rsidR="005564C9" w:rsidRPr="007C02DB" w:rsidRDefault="005564C9" w:rsidP="00601820">
      <w:pPr>
        <w:pStyle w:val="ListParagraph"/>
        <w:numPr>
          <w:ilvl w:val="0"/>
          <w:numId w:val="26"/>
        </w:numPr>
        <w:ind w:right="720"/>
        <w:rPr>
          <w:color w:val="000000"/>
        </w:rPr>
      </w:pPr>
      <w:r w:rsidRPr="007C02DB">
        <w:rPr>
          <w:color w:val="000000"/>
        </w:rPr>
        <w:t>List all Task Orders that expired during the reporting period.</w:t>
      </w:r>
    </w:p>
    <w:p w14:paraId="35ABC7CF" w14:textId="77777777" w:rsidR="005564C9" w:rsidRPr="005564C9" w:rsidRDefault="005564C9" w:rsidP="005564C9">
      <w:pPr>
        <w:ind w:right="720"/>
        <w:rPr>
          <w:color w:val="000000"/>
        </w:rPr>
      </w:pPr>
    </w:p>
    <w:p w14:paraId="1A1D27F1" w14:textId="18E53E41" w:rsidR="005564C9" w:rsidRPr="007C02DB" w:rsidRDefault="005564C9" w:rsidP="00601820">
      <w:pPr>
        <w:pStyle w:val="ListParagraph"/>
        <w:numPr>
          <w:ilvl w:val="0"/>
          <w:numId w:val="26"/>
        </w:numPr>
        <w:ind w:right="720"/>
        <w:rPr>
          <w:color w:val="000000"/>
        </w:rPr>
      </w:pPr>
      <w:r w:rsidRPr="007C02DB">
        <w:rPr>
          <w:color w:val="000000"/>
        </w:rPr>
        <w:t>List all Task Orders that were due to expire during the reporting period for which activities are not complete.</w:t>
      </w:r>
    </w:p>
    <w:p w14:paraId="6B9216EC" w14:textId="77777777" w:rsidR="005564C9" w:rsidRPr="005564C9" w:rsidRDefault="005564C9" w:rsidP="005564C9">
      <w:pPr>
        <w:ind w:right="720"/>
        <w:rPr>
          <w:color w:val="000000"/>
        </w:rPr>
      </w:pPr>
    </w:p>
    <w:p w14:paraId="5E865BC9" w14:textId="2327EA01" w:rsidR="005564C9" w:rsidRPr="007C02DB" w:rsidRDefault="005564C9" w:rsidP="00601820">
      <w:pPr>
        <w:pStyle w:val="ListParagraph"/>
        <w:numPr>
          <w:ilvl w:val="0"/>
          <w:numId w:val="26"/>
        </w:numPr>
        <w:ind w:right="720"/>
        <w:rPr>
          <w:color w:val="000000"/>
        </w:rPr>
      </w:pPr>
      <w:r w:rsidRPr="007C02DB">
        <w:rPr>
          <w:color w:val="000000"/>
        </w:rPr>
        <w:t>List all Task Orders that are due to expire during the next reporting period.</w:t>
      </w:r>
    </w:p>
    <w:p w14:paraId="637C1831" w14:textId="77777777" w:rsidR="005564C9" w:rsidRPr="005564C9" w:rsidRDefault="005564C9" w:rsidP="005564C9">
      <w:pPr>
        <w:ind w:right="720"/>
        <w:rPr>
          <w:color w:val="000000"/>
        </w:rPr>
      </w:pPr>
    </w:p>
    <w:p w14:paraId="2AB8F867" w14:textId="2C51495B" w:rsidR="005564C9" w:rsidRPr="007C02DB" w:rsidRDefault="005564C9" w:rsidP="00601820">
      <w:pPr>
        <w:pStyle w:val="ListParagraph"/>
        <w:numPr>
          <w:ilvl w:val="0"/>
          <w:numId w:val="26"/>
        </w:numPr>
        <w:ind w:right="720"/>
        <w:rPr>
          <w:color w:val="000000"/>
        </w:rPr>
      </w:pPr>
      <w:r w:rsidRPr="007C02DB">
        <w:rPr>
          <w:color w:val="000000"/>
        </w:rPr>
        <w:t>Provide update(s) to the Contractor's Project Management Plan (including Phase-In Plan and/or Staffing Plan) that has/have been mutually agreed upon.</w:t>
      </w:r>
    </w:p>
    <w:p w14:paraId="151E50C7" w14:textId="77777777" w:rsidR="005564C9" w:rsidRPr="005564C9" w:rsidRDefault="005564C9" w:rsidP="005564C9">
      <w:pPr>
        <w:ind w:right="720"/>
        <w:rPr>
          <w:color w:val="000000"/>
        </w:rPr>
      </w:pPr>
    </w:p>
    <w:p w14:paraId="18CC686E" w14:textId="77777777" w:rsidR="005564C9" w:rsidRPr="005564C9" w:rsidRDefault="005564C9" w:rsidP="005564C9">
      <w:pPr>
        <w:ind w:right="720"/>
        <w:rPr>
          <w:color w:val="000000"/>
        </w:rPr>
      </w:pPr>
    </w:p>
    <w:p w14:paraId="74CF08E4" w14:textId="77777777" w:rsidR="005564C9" w:rsidRPr="005564C9" w:rsidRDefault="005564C9" w:rsidP="007C02DB">
      <w:pPr>
        <w:pStyle w:val="Heading3"/>
      </w:pPr>
      <w:bookmarkStart w:id="36" w:name="_Toc521476946"/>
      <w:r w:rsidRPr="005564C9">
        <w:t>Weekly Task Order Status Reports</w:t>
      </w:r>
      <w:bookmarkEnd w:id="36"/>
    </w:p>
    <w:p w14:paraId="4595173A" w14:textId="77777777" w:rsidR="005564C9" w:rsidRPr="005564C9" w:rsidRDefault="005564C9" w:rsidP="005564C9">
      <w:pPr>
        <w:ind w:right="720"/>
        <w:rPr>
          <w:color w:val="000000"/>
        </w:rPr>
      </w:pPr>
    </w:p>
    <w:p w14:paraId="03A8E46A" w14:textId="77777777" w:rsidR="005564C9" w:rsidRPr="005564C9" w:rsidRDefault="005564C9" w:rsidP="005564C9">
      <w:pPr>
        <w:ind w:right="720"/>
        <w:rPr>
          <w:color w:val="000000"/>
        </w:rPr>
      </w:pPr>
      <w:r w:rsidRPr="005564C9">
        <w:rPr>
          <w:color w:val="000000"/>
        </w:rPr>
        <w:t xml:space="preserve">On the second workday of each week, the Contractor shall provide written status reports entitled "Weekly Task Order Status Reports".  One report shall be prepared for each active Task Order.  These reports shall identify each Task Order and Work Order by number, title, SSA and Contractor Task Order Manager, SSA and Contractor Work Order Manager, start and end dates, current status, problems/concerns and planned resolutions, and planned accomplishments during the next reporting period.   </w:t>
      </w:r>
    </w:p>
    <w:p w14:paraId="014F6FE8" w14:textId="77777777" w:rsidR="005564C9" w:rsidRPr="005564C9" w:rsidRDefault="005564C9" w:rsidP="005564C9">
      <w:pPr>
        <w:ind w:right="720"/>
        <w:rPr>
          <w:color w:val="000000"/>
        </w:rPr>
      </w:pPr>
    </w:p>
    <w:p w14:paraId="2AA2122F" w14:textId="77777777" w:rsidR="005564C9" w:rsidRPr="005564C9" w:rsidRDefault="005564C9" w:rsidP="007C02DB">
      <w:pPr>
        <w:pStyle w:val="Heading3"/>
      </w:pPr>
      <w:bookmarkStart w:id="37" w:name="_Toc521476947"/>
      <w:r w:rsidRPr="005564C9">
        <w:t>Ad-Hoc Reports</w:t>
      </w:r>
      <w:bookmarkEnd w:id="37"/>
    </w:p>
    <w:p w14:paraId="26A05D15" w14:textId="77777777" w:rsidR="005564C9" w:rsidRPr="005564C9" w:rsidRDefault="005564C9" w:rsidP="005564C9">
      <w:pPr>
        <w:ind w:right="720"/>
        <w:rPr>
          <w:color w:val="000000"/>
        </w:rPr>
      </w:pPr>
    </w:p>
    <w:p w14:paraId="711FB775" w14:textId="77777777" w:rsidR="005564C9" w:rsidRPr="005564C9" w:rsidRDefault="005564C9" w:rsidP="005564C9">
      <w:pPr>
        <w:ind w:right="720"/>
        <w:rPr>
          <w:color w:val="000000"/>
        </w:rPr>
      </w:pPr>
      <w:r w:rsidRPr="005564C9">
        <w:rPr>
          <w:color w:val="000000"/>
        </w:rPr>
        <w:t>Ad-hoc reports may be requested occasionally.  For the most part, these ad-hoc reports will ask for information that is already captured by the Contractor and can be reformatted for a new report.</w:t>
      </w:r>
    </w:p>
    <w:p w14:paraId="68CDF29F" w14:textId="77777777" w:rsidR="005564C9" w:rsidRPr="005564C9" w:rsidRDefault="005564C9" w:rsidP="005564C9">
      <w:pPr>
        <w:ind w:right="720"/>
        <w:rPr>
          <w:color w:val="000000"/>
        </w:rPr>
      </w:pPr>
    </w:p>
    <w:p w14:paraId="3FE1A5FD" w14:textId="77777777" w:rsidR="005564C9" w:rsidRPr="005564C9" w:rsidRDefault="005564C9" w:rsidP="007C02DB">
      <w:pPr>
        <w:pStyle w:val="Heading3"/>
      </w:pPr>
      <w:bookmarkStart w:id="38" w:name="_Toc521476948"/>
      <w:r w:rsidRPr="005564C9">
        <w:t>Monthly RAS Reports</w:t>
      </w:r>
      <w:bookmarkEnd w:id="38"/>
    </w:p>
    <w:p w14:paraId="4EA9A7C9" w14:textId="77777777" w:rsidR="005564C9" w:rsidRPr="005564C9" w:rsidRDefault="005564C9" w:rsidP="005564C9">
      <w:pPr>
        <w:ind w:right="720"/>
        <w:rPr>
          <w:color w:val="000000"/>
        </w:rPr>
      </w:pPr>
    </w:p>
    <w:p w14:paraId="5D96B1CB" w14:textId="77777777" w:rsidR="005564C9" w:rsidRPr="005564C9" w:rsidRDefault="005564C9" w:rsidP="005564C9">
      <w:pPr>
        <w:ind w:right="720"/>
        <w:rPr>
          <w:color w:val="000000"/>
        </w:rPr>
      </w:pPr>
      <w:r w:rsidRPr="005564C9">
        <w:rPr>
          <w:color w:val="000000"/>
        </w:rPr>
        <w:lastRenderedPageBreak/>
        <w:t>The Contractor shall submit two Monthly RAS Reports to the COR by the fifteenth (15th) calendar day of each month.  These reports provide hours and dollars planned and expended by each Time and Materials Task Order/Task Order numbers, cross referenced to applicable RAS codes.</w:t>
      </w:r>
    </w:p>
    <w:p w14:paraId="792FA889" w14:textId="77777777" w:rsidR="005564C9" w:rsidRPr="005564C9" w:rsidRDefault="005564C9" w:rsidP="005564C9">
      <w:pPr>
        <w:ind w:right="720"/>
        <w:rPr>
          <w:color w:val="000000"/>
        </w:rPr>
      </w:pPr>
    </w:p>
    <w:p w14:paraId="34619046" w14:textId="77777777" w:rsidR="005564C9" w:rsidRPr="005564C9" w:rsidRDefault="005564C9" w:rsidP="005564C9">
      <w:pPr>
        <w:ind w:right="720"/>
        <w:rPr>
          <w:color w:val="000000"/>
        </w:rPr>
      </w:pPr>
      <w:r w:rsidRPr="005564C9">
        <w:rPr>
          <w:color w:val="000000"/>
        </w:rPr>
        <w:t>The first report shall include the following information:</w:t>
      </w:r>
    </w:p>
    <w:p w14:paraId="1DE894B0" w14:textId="77777777" w:rsidR="005564C9" w:rsidRPr="005564C9" w:rsidRDefault="005564C9" w:rsidP="005564C9">
      <w:pPr>
        <w:ind w:right="720"/>
        <w:rPr>
          <w:color w:val="000000"/>
        </w:rPr>
      </w:pPr>
    </w:p>
    <w:p w14:paraId="7E9CF3CF" w14:textId="0DAFEAB6" w:rsidR="005564C9" w:rsidRPr="007C02DB" w:rsidRDefault="005564C9" w:rsidP="00601820">
      <w:pPr>
        <w:pStyle w:val="ListParagraph"/>
        <w:numPr>
          <w:ilvl w:val="0"/>
          <w:numId w:val="29"/>
        </w:numPr>
        <w:ind w:right="720"/>
        <w:rPr>
          <w:color w:val="000000"/>
        </w:rPr>
      </w:pPr>
      <w:r w:rsidRPr="007C02DB">
        <w:rPr>
          <w:color w:val="000000"/>
        </w:rPr>
        <w:t>CY ITD hours and dollars planned and expended by Task Order/Work Order numbers cross referenced to applicable RAS code.</w:t>
      </w:r>
    </w:p>
    <w:p w14:paraId="66423E2A" w14:textId="77777777" w:rsidR="005564C9" w:rsidRPr="005564C9" w:rsidRDefault="005564C9" w:rsidP="005564C9">
      <w:pPr>
        <w:ind w:right="720"/>
        <w:rPr>
          <w:color w:val="000000"/>
        </w:rPr>
      </w:pPr>
    </w:p>
    <w:p w14:paraId="1657B5BD" w14:textId="6C397837" w:rsidR="005564C9" w:rsidRPr="007C02DB" w:rsidRDefault="005564C9" w:rsidP="00601820">
      <w:pPr>
        <w:pStyle w:val="ListParagraph"/>
        <w:numPr>
          <w:ilvl w:val="0"/>
          <w:numId w:val="30"/>
        </w:numPr>
        <w:ind w:left="1080" w:right="720"/>
        <w:rPr>
          <w:color w:val="000000"/>
        </w:rPr>
      </w:pPr>
      <w:r w:rsidRPr="007C02DB">
        <w:rPr>
          <w:color w:val="000000"/>
        </w:rPr>
        <w:t>Show variance reporting between planned and expended data by hours and dollars, and by percentages.</w:t>
      </w:r>
    </w:p>
    <w:p w14:paraId="3DE3DD64" w14:textId="3CFDB5EC" w:rsidR="005564C9" w:rsidRPr="007C02DB" w:rsidRDefault="005564C9" w:rsidP="00601820">
      <w:pPr>
        <w:pStyle w:val="ListParagraph"/>
        <w:numPr>
          <w:ilvl w:val="0"/>
          <w:numId w:val="30"/>
        </w:numPr>
        <w:ind w:left="1080" w:right="720"/>
        <w:rPr>
          <w:color w:val="000000"/>
        </w:rPr>
      </w:pPr>
      <w:r w:rsidRPr="007C02DB">
        <w:rPr>
          <w:color w:val="000000"/>
        </w:rPr>
        <w:t>Show applicable reporting period and Task Order and Work Order titles.</w:t>
      </w:r>
    </w:p>
    <w:p w14:paraId="69B114FA" w14:textId="29013990" w:rsidR="005564C9" w:rsidRPr="007C02DB" w:rsidRDefault="005564C9" w:rsidP="00601820">
      <w:pPr>
        <w:pStyle w:val="ListParagraph"/>
        <w:numPr>
          <w:ilvl w:val="0"/>
          <w:numId w:val="30"/>
        </w:numPr>
        <w:ind w:left="1080" w:right="720"/>
        <w:rPr>
          <w:color w:val="000000"/>
        </w:rPr>
      </w:pPr>
      <w:r w:rsidRPr="007C02DB">
        <w:rPr>
          <w:color w:val="000000"/>
        </w:rPr>
        <w:t>Show subtotals by Task Order, and program totals.</w:t>
      </w:r>
    </w:p>
    <w:p w14:paraId="497E97E2" w14:textId="77777777" w:rsidR="005564C9" w:rsidRPr="005564C9" w:rsidRDefault="005564C9" w:rsidP="005564C9">
      <w:pPr>
        <w:ind w:right="720"/>
        <w:rPr>
          <w:color w:val="000000"/>
        </w:rPr>
      </w:pPr>
    </w:p>
    <w:p w14:paraId="18958382" w14:textId="77777777" w:rsidR="005564C9" w:rsidRPr="005564C9" w:rsidRDefault="005564C9" w:rsidP="005564C9">
      <w:pPr>
        <w:ind w:right="720"/>
        <w:rPr>
          <w:color w:val="000000"/>
        </w:rPr>
      </w:pPr>
      <w:r w:rsidRPr="005564C9">
        <w:rPr>
          <w:color w:val="000000"/>
        </w:rPr>
        <w:t>The second report shall include the following information:</w:t>
      </w:r>
    </w:p>
    <w:p w14:paraId="3AE2D3DD" w14:textId="77777777" w:rsidR="005564C9" w:rsidRPr="005564C9" w:rsidRDefault="005564C9" w:rsidP="005564C9">
      <w:pPr>
        <w:ind w:right="720"/>
        <w:rPr>
          <w:color w:val="000000"/>
        </w:rPr>
      </w:pPr>
    </w:p>
    <w:p w14:paraId="2AE6A39F" w14:textId="3D541F73" w:rsidR="005564C9" w:rsidRPr="007C02DB" w:rsidRDefault="005564C9" w:rsidP="00601820">
      <w:pPr>
        <w:pStyle w:val="ListParagraph"/>
        <w:numPr>
          <w:ilvl w:val="0"/>
          <w:numId w:val="29"/>
        </w:numPr>
        <w:ind w:right="720"/>
        <w:rPr>
          <w:color w:val="000000"/>
        </w:rPr>
      </w:pPr>
      <w:r w:rsidRPr="007C02DB">
        <w:rPr>
          <w:color w:val="000000"/>
        </w:rPr>
        <w:t>CY ITD hours and dollars planned and expended by RAS code cross referenced to applicable Task Order/Work Order numbers.</w:t>
      </w:r>
    </w:p>
    <w:p w14:paraId="6D1FD889" w14:textId="77777777" w:rsidR="005564C9" w:rsidRPr="005564C9" w:rsidRDefault="005564C9" w:rsidP="005564C9">
      <w:pPr>
        <w:ind w:right="720"/>
        <w:rPr>
          <w:color w:val="000000"/>
        </w:rPr>
      </w:pPr>
    </w:p>
    <w:p w14:paraId="79C2EE6F" w14:textId="2AF6AE70" w:rsidR="005564C9" w:rsidRPr="007C02DB" w:rsidRDefault="005564C9" w:rsidP="00601820">
      <w:pPr>
        <w:pStyle w:val="ListParagraph"/>
        <w:numPr>
          <w:ilvl w:val="0"/>
          <w:numId w:val="31"/>
        </w:numPr>
        <w:ind w:left="1080" w:right="720"/>
        <w:rPr>
          <w:color w:val="000000"/>
        </w:rPr>
      </w:pPr>
      <w:r w:rsidRPr="007C02DB">
        <w:rPr>
          <w:color w:val="000000"/>
        </w:rPr>
        <w:t>Show variance reporting between planned and expended data by hours and dollars, and by percentages.</w:t>
      </w:r>
    </w:p>
    <w:p w14:paraId="46422377" w14:textId="16BCA051" w:rsidR="005564C9" w:rsidRPr="007C02DB" w:rsidRDefault="005564C9" w:rsidP="00601820">
      <w:pPr>
        <w:pStyle w:val="ListParagraph"/>
        <w:numPr>
          <w:ilvl w:val="0"/>
          <w:numId w:val="31"/>
        </w:numPr>
        <w:ind w:left="1080" w:right="720"/>
        <w:rPr>
          <w:color w:val="000000"/>
        </w:rPr>
      </w:pPr>
      <w:r w:rsidRPr="007C02DB">
        <w:rPr>
          <w:color w:val="000000"/>
        </w:rPr>
        <w:t>Show applicable reporting period and RAS code titles.</w:t>
      </w:r>
    </w:p>
    <w:p w14:paraId="725771E8" w14:textId="2A3B0634" w:rsidR="005564C9" w:rsidRPr="007C02DB" w:rsidRDefault="005564C9" w:rsidP="00601820">
      <w:pPr>
        <w:pStyle w:val="ListParagraph"/>
        <w:numPr>
          <w:ilvl w:val="0"/>
          <w:numId w:val="31"/>
        </w:numPr>
        <w:ind w:left="1080" w:right="720"/>
        <w:rPr>
          <w:color w:val="000000"/>
        </w:rPr>
      </w:pPr>
      <w:r w:rsidRPr="007C02DB">
        <w:rPr>
          <w:color w:val="000000"/>
        </w:rPr>
        <w:t>Show subtotals by RAS code, and program totals.</w:t>
      </w:r>
    </w:p>
    <w:p w14:paraId="1FB9BDC8" w14:textId="77777777" w:rsidR="005564C9" w:rsidRPr="005564C9" w:rsidRDefault="005564C9" w:rsidP="005564C9">
      <w:pPr>
        <w:ind w:right="720"/>
        <w:rPr>
          <w:color w:val="000000"/>
        </w:rPr>
      </w:pPr>
    </w:p>
    <w:p w14:paraId="33B255BC" w14:textId="77777777" w:rsidR="005564C9" w:rsidRPr="005564C9" w:rsidRDefault="005564C9" w:rsidP="005564C9">
      <w:pPr>
        <w:ind w:right="720"/>
        <w:rPr>
          <w:color w:val="000000"/>
        </w:rPr>
      </w:pPr>
      <w:r w:rsidRPr="005564C9">
        <w:rPr>
          <w:color w:val="000000"/>
        </w:rPr>
        <w:t>Should any requirements or reporting tools change at the Agency for contractor hours reporting, the Contractor shall comply with and use the reporting tool in accordance with the Agency’s work breakdown structure.</w:t>
      </w:r>
    </w:p>
    <w:p w14:paraId="5B8FC9FD" w14:textId="77777777" w:rsidR="005564C9" w:rsidRPr="005564C9" w:rsidRDefault="005564C9" w:rsidP="005564C9">
      <w:pPr>
        <w:ind w:right="720"/>
        <w:rPr>
          <w:color w:val="000000"/>
        </w:rPr>
      </w:pPr>
    </w:p>
    <w:p w14:paraId="3644CDB2" w14:textId="77777777" w:rsidR="005564C9" w:rsidRPr="005564C9" w:rsidRDefault="005564C9" w:rsidP="007C02DB">
      <w:pPr>
        <w:pStyle w:val="Heading3"/>
      </w:pPr>
      <w:bookmarkStart w:id="39" w:name="_Toc521476949"/>
      <w:r w:rsidRPr="005564C9">
        <w:t>Quarterly Inventory Reports</w:t>
      </w:r>
      <w:bookmarkEnd w:id="39"/>
    </w:p>
    <w:p w14:paraId="0893F6E4" w14:textId="77777777" w:rsidR="005564C9" w:rsidRPr="005564C9" w:rsidRDefault="005564C9" w:rsidP="005564C9">
      <w:pPr>
        <w:ind w:right="720"/>
        <w:rPr>
          <w:color w:val="000000"/>
        </w:rPr>
      </w:pPr>
    </w:p>
    <w:p w14:paraId="2F733869" w14:textId="77777777" w:rsidR="005564C9" w:rsidRPr="005564C9" w:rsidRDefault="005564C9" w:rsidP="005564C9">
      <w:pPr>
        <w:ind w:right="720"/>
        <w:rPr>
          <w:color w:val="000000"/>
        </w:rPr>
      </w:pPr>
      <w:r w:rsidRPr="005564C9">
        <w:rPr>
          <w:color w:val="000000"/>
        </w:rPr>
        <w:t>The Contractor shall submit Quarterly Inventory Reports to the COR by the by the last calendar day of the month following the close of the quarter.</w:t>
      </w:r>
    </w:p>
    <w:p w14:paraId="7247D4BB" w14:textId="77777777" w:rsidR="005564C9" w:rsidRPr="005564C9" w:rsidRDefault="005564C9" w:rsidP="005564C9">
      <w:pPr>
        <w:ind w:right="720"/>
        <w:rPr>
          <w:color w:val="000000"/>
        </w:rPr>
      </w:pPr>
    </w:p>
    <w:p w14:paraId="5FD80EFC" w14:textId="0F3F1770" w:rsidR="005564C9" w:rsidRPr="005564C9" w:rsidRDefault="005564C9" w:rsidP="00601820">
      <w:pPr>
        <w:pStyle w:val="Heading3"/>
      </w:pPr>
      <w:bookmarkStart w:id="40" w:name="_Toc521476950"/>
      <w:r w:rsidRPr="005564C9">
        <w:t>Monthly Performance Assessment Reports</w:t>
      </w:r>
      <w:bookmarkEnd w:id="40"/>
    </w:p>
    <w:p w14:paraId="7EC3C1EB" w14:textId="77777777" w:rsidR="005564C9" w:rsidRPr="005564C9" w:rsidRDefault="005564C9" w:rsidP="005564C9">
      <w:pPr>
        <w:ind w:right="720"/>
        <w:rPr>
          <w:color w:val="000000"/>
        </w:rPr>
      </w:pPr>
    </w:p>
    <w:p w14:paraId="36F3558C" w14:textId="77777777" w:rsidR="005564C9" w:rsidRPr="005564C9" w:rsidRDefault="005564C9" w:rsidP="005564C9">
      <w:pPr>
        <w:ind w:right="720"/>
        <w:rPr>
          <w:color w:val="000000"/>
        </w:rPr>
      </w:pPr>
      <w:r w:rsidRPr="005564C9">
        <w:rPr>
          <w:color w:val="000000"/>
        </w:rPr>
        <w:t>Background</w:t>
      </w:r>
    </w:p>
    <w:p w14:paraId="3025BB65" w14:textId="77777777" w:rsidR="005564C9" w:rsidRPr="005564C9" w:rsidRDefault="005564C9" w:rsidP="005564C9">
      <w:pPr>
        <w:ind w:right="720"/>
        <w:rPr>
          <w:color w:val="000000"/>
        </w:rPr>
      </w:pPr>
    </w:p>
    <w:p w14:paraId="3292DBDF" w14:textId="77777777" w:rsidR="005564C9" w:rsidRPr="005564C9" w:rsidRDefault="005564C9" w:rsidP="005564C9">
      <w:pPr>
        <w:ind w:right="720"/>
        <w:rPr>
          <w:color w:val="000000"/>
        </w:rPr>
      </w:pPr>
      <w:r w:rsidRPr="005564C9">
        <w:rPr>
          <w:color w:val="000000"/>
        </w:rPr>
        <w:t>Federal Acquisition Regulation (FAR) subpart 42.15, "Contractor Performance Information”, (effective January 1, 1998), provides policies and establishes responsibilities for recording and maintaining contractor performance information.  FAR 42.1502(a) stipulates that agencies shall prepare a final assessment/evaluation of contractor performance "at the time the work under the contract is completed" for each contract.</w:t>
      </w:r>
    </w:p>
    <w:p w14:paraId="4709CD1B" w14:textId="77777777" w:rsidR="005564C9" w:rsidRPr="005564C9" w:rsidRDefault="005564C9" w:rsidP="005564C9">
      <w:pPr>
        <w:ind w:right="720"/>
        <w:rPr>
          <w:color w:val="000000"/>
        </w:rPr>
      </w:pPr>
      <w:r w:rsidRPr="005564C9">
        <w:rPr>
          <w:color w:val="000000"/>
        </w:rPr>
        <w:t>Policy</w:t>
      </w:r>
    </w:p>
    <w:p w14:paraId="5E0E6F81" w14:textId="77777777" w:rsidR="005564C9" w:rsidRPr="005564C9" w:rsidRDefault="005564C9" w:rsidP="005564C9">
      <w:pPr>
        <w:ind w:right="720"/>
        <w:rPr>
          <w:color w:val="000000"/>
        </w:rPr>
      </w:pPr>
    </w:p>
    <w:p w14:paraId="6AD89AE0" w14:textId="77777777" w:rsidR="005564C9" w:rsidRPr="005564C9" w:rsidRDefault="005564C9" w:rsidP="005564C9">
      <w:pPr>
        <w:ind w:right="720"/>
        <w:rPr>
          <w:color w:val="000000"/>
        </w:rPr>
      </w:pPr>
      <w:r w:rsidRPr="005564C9">
        <w:rPr>
          <w:color w:val="000000"/>
        </w:rPr>
        <w:lastRenderedPageBreak/>
        <w:t>It is SSA’s policy that the Office of Acquisition and Grants (OAG) maintain current information relevant to contractor performance, to be used as evaluation criteria for awards of future contracts by SSA and other agencies.  The information must be timely, accurate, and relevant.  To that end, it is OAG's policy that interim evaluations will be prepared for ongoing contracts to coincide with exercising an option or at other intervals consistent with the contract effort.  Such interim evaluations must be prepared at least once every 12 months, but may be more frequent, if appropriate.</w:t>
      </w:r>
    </w:p>
    <w:p w14:paraId="12BA7C9D" w14:textId="77777777" w:rsidR="005564C9" w:rsidRPr="005564C9" w:rsidRDefault="005564C9" w:rsidP="005564C9">
      <w:pPr>
        <w:ind w:right="720"/>
        <w:rPr>
          <w:color w:val="000000"/>
        </w:rPr>
      </w:pPr>
    </w:p>
    <w:p w14:paraId="174B429E" w14:textId="77777777" w:rsidR="005564C9" w:rsidRPr="005564C9" w:rsidRDefault="005564C9" w:rsidP="005564C9">
      <w:pPr>
        <w:ind w:right="720"/>
        <w:rPr>
          <w:color w:val="000000"/>
        </w:rPr>
      </w:pPr>
      <w:r w:rsidRPr="005564C9">
        <w:rPr>
          <w:color w:val="000000"/>
        </w:rPr>
        <w:t>For this contract, SSA Task Order Managers shall record Contractor performance on a monthly basis for any active Task Order in the Performance Assessment Report (PAR).  The evaluation shall be based on work products and/or deliverables produced during the month.  The COR shall also make an independent assessment of the Contractor’s performance and shall write a narrative report that includes the SSA Task Order Managers’ monthly reports.  In making the independent assessment and recommendation, the COR shall consider the following:</w:t>
      </w:r>
    </w:p>
    <w:p w14:paraId="3D4767FD" w14:textId="77777777" w:rsidR="005564C9" w:rsidRPr="005564C9" w:rsidRDefault="005564C9" w:rsidP="005564C9">
      <w:pPr>
        <w:ind w:right="720"/>
        <w:rPr>
          <w:color w:val="000000"/>
        </w:rPr>
      </w:pPr>
    </w:p>
    <w:p w14:paraId="776D1E69" w14:textId="7EB0E959" w:rsidR="005564C9" w:rsidRPr="00601820" w:rsidRDefault="005564C9" w:rsidP="00601820">
      <w:pPr>
        <w:pStyle w:val="ListParagraph"/>
        <w:numPr>
          <w:ilvl w:val="0"/>
          <w:numId w:val="33"/>
        </w:numPr>
        <w:ind w:right="720"/>
        <w:rPr>
          <w:color w:val="000000"/>
        </w:rPr>
      </w:pPr>
      <w:r w:rsidRPr="00601820">
        <w:rPr>
          <w:color w:val="000000"/>
        </w:rPr>
        <w:t>Information provided by the Contractor on Monthly Financial Report by Task Order.</w:t>
      </w:r>
    </w:p>
    <w:p w14:paraId="3034A99E" w14:textId="2CB968D4" w:rsidR="005564C9" w:rsidRPr="00601820" w:rsidRDefault="005564C9" w:rsidP="00601820">
      <w:pPr>
        <w:pStyle w:val="ListParagraph"/>
        <w:numPr>
          <w:ilvl w:val="0"/>
          <w:numId w:val="33"/>
        </w:numPr>
        <w:ind w:right="720"/>
        <w:rPr>
          <w:color w:val="000000"/>
        </w:rPr>
      </w:pPr>
      <w:r w:rsidRPr="00601820">
        <w:rPr>
          <w:color w:val="000000"/>
        </w:rPr>
        <w:t>Comments made by SSA Task Order Managers on their monthly PARs.</w:t>
      </w:r>
    </w:p>
    <w:p w14:paraId="6F5BD575" w14:textId="73A57952" w:rsidR="005564C9" w:rsidRPr="00601820" w:rsidRDefault="005564C9" w:rsidP="00601820">
      <w:pPr>
        <w:pStyle w:val="ListParagraph"/>
        <w:numPr>
          <w:ilvl w:val="0"/>
          <w:numId w:val="33"/>
        </w:numPr>
        <w:ind w:right="720"/>
        <w:rPr>
          <w:color w:val="000000"/>
        </w:rPr>
      </w:pPr>
      <w:r w:rsidRPr="00601820">
        <w:rPr>
          <w:color w:val="000000"/>
        </w:rPr>
        <w:t>Information conveyed to the COR as a result of status meetings with the Contractor.</w:t>
      </w:r>
    </w:p>
    <w:p w14:paraId="3118D926" w14:textId="6976F115" w:rsidR="005564C9" w:rsidRPr="00601820" w:rsidRDefault="005564C9" w:rsidP="00601820">
      <w:pPr>
        <w:pStyle w:val="ListParagraph"/>
        <w:numPr>
          <w:ilvl w:val="0"/>
          <w:numId w:val="33"/>
        </w:numPr>
        <w:ind w:right="720"/>
        <w:rPr>
          <w:color w:val="000000"/>
        </w:rPr>
      </w:pPr>
      <w:r w:rsidRPr="00601820">
        <w:rPr>
          <w:color w:val="000000"/>
        </w:rPr>
        <w:t>Information conveyed to the COR as a result of meetings with the CO and the CO’s Performance Evaluation Report.</w:t>
      </w:r>
    </w:p>
    <w:p w14:paraId="214F5329" w14:textId="501C22B6" w:rsidR="005564C9" w:rsidRPr="00601820" w:rsidRDefault="005564C9" w:rsidP="00601820">
      <w:pPr>
        <w:pStyle w:val="ListParagraph"/>
        <w:numPr>
          <w:ilvl w:val="0"/>
          <w:numId w:val="33"/>
        </w:numPr>
        <w:ind w:right="720"/>
        <w:rPr>
          <w:color w:val="000000"/>
        </w:rPr>
      </w:pPr>
      <w:r w:rsidRPr="00601820">
        <w:rPr>
          <w:color w:val="000000"/>
        </w:rPr>
        <w:t>A comparative analysis of actual cumulative direct labor hours and direct labor rates expended versus the contract's level-of-effort and the negotiated direct labor rates used to establish the contract value.</w:t>
      </w:r>
    </w:p>
    <w:p w14:paraId="7B3602E3" w14:textId="7EDA5ED7" w:rsidR="005564C9" w:rsidRPr="00601820" w:rsidRDefault="005564C9" w:rsidP="00601820">
      <w:pPr>
        <w:pStyle w:val="ListParagraph"/>
        <w:numPr>
          <w:ilvl w:val="0"/>
          <w:numId w:val="33"/>
        </w:numPr>
        <w:ind w:right="720"/>
        <w:rPr>
          <w:color w:val="000000"/>
        </w:rPr>
      </w:pPr>
      <w:r w:rsidRPr="00601820">
        <w:rPr>
          <w:color w:val="000000"/>
        </w:rPr>
        <w:t>A comparative analysis of actual direct costs plus the Contractor’s projected cost to complete performance versus the current contract values.</w:t>
      </w:r>
    </w:p>
    <w:p w14:paraId="6219CB1A" w14:textId="34889450" w:rsidR="005564C9" w:rsidRPr="00601820" w:rsidRDefault="005564C9" w:rsidP="00601820">
      <w:pPr>
        <w:pStyle w:val="ListParagraph"/>
        <w:numPr>
          <w:ilvl w:val="0"/>
          <w:numId w:val="33"/>
        </w:numPr>
        <w:ind w:right="720"/>
        <w:rPr>
          <w:color w:val="000000"/>
        </w:rPr>
      </w:pPr>
      <w:r w:rsidRPr="00601820">
        <w:rPr>
          <w:color w:val="000000"/>
        </w:rPr>
        <w:t>The COR's overall judgment of the success of the Contractor's performance.</w:t>
      </w:r>
    </w:p>
    <w:p w14:paraId="1291A267" w14:textId="2A57E7F4" w:rsidR="005564C9" w:rsidRPr="00601820" w:rsidRDefault="005564C9" w:rsidP="00601820">
      <w:pPr>
        <w:pStyle w:val="ListParagraph"/>
        <w:numPr>
          <w:ilvl w:val="0"/>
          <w:numId w:val="33"/>
        </w:numPr>
        <w:ind w:right="720"/>
        <w:rPr>
          <w:color w:val="000000"/>
        </w:rPr>
      </w:pPr>
      <w:r w:rsidRPr="00601820">
        <w:rPr>
          <w:color w:val="000000"/>
        </w:rPr>
        <w:t>The COR's independent assessment shall be attached to the SSA Task Order Managers suggested performance rating calculation.</w:t>
      </w:r>
    </w:p>
    <w:p w14:paraId="6E68F427" w14:textId="77777777" w:rsidR="00601820" w:rsidRPr="005564C9" w:rsidRDefault="00601820" w:rsidP="005564C9">
      <w:pPr>
        <w:ind w:right="720"/>
        <w:rPr>
          <w:color w:val="000000"/>
        </w:rPr>
      </w:pPr>
    </w:p>
    <w:p w14:paraId="781009DA" w14:textId="77777777" w:rsidR="005564C9" w:rsidRPr="005564C9" w:rsidRDefault="005564C9" w:rsidP="005564C9">
      <w:pPr>
        <w:ind w:right="720"/>
        <w:rPr>
          <w:color w:val="000000"/>
        </w:rPr>
      </w:pPr>
      <w:r w:rsidRPr="005564C9">
        <w:rPr>
          <w:color w:val="000000"/>
        </w:rPr>
        <w:t>Below are the areas or categories in which the Contractor’s performance will be measured:</w:t>
      </w:r>
    </w:p>
    <w:p w14:paraId="1A56F87E" w14:textId="77777777" w:rsidR="005564C9" w:rsidRPr="005564C9" w:rsidRDefault="005564C9" w:rsidP="005564C9">
      <w:pPr>
        <w:ind w:right="720"/>
        <w:rPr>
          <w:color w:val="000000"/>
        </w:rPr>
      </w:pPr>
    </w:p>
    <w:p w14:paraId="1587BCD6" w14:textId="655BAA9C" w:rsidR="005564C9" w:rsidRPr="00601820" w:rsidRDefault="005564C9" w:rsidP="00601820">
      <w:pPr>
        <w:pStyle w:val="ListParagraph"/>
        <w:numPr>
          <w:ilvl w:val="0"/>
          <w:numId w:val="34"/>
        </w:numPr>
        <w:ind w:right="720"/>
        <w:rPr>
          <w:color w:val="000000"/>
        </w:rPr>
      </w:pPr>
      <w:r w:rsidRPr="00601820">
        <w:rPr>
          <w:b/>
          <w:color w:val="000000"/>
          <w:u w:val="single"/>
        </w:rPr>
        <w:t>Quality of Products and Services</w:t>
      </w:r>
    </w:p>
    <w:p w14:paraId="13642706" w14:textId="77777777" w:rsidR="005564C9" w:rsidRPr="005564C9" w:rsidRDefault="005564C9" w:rsidP="005564C9">
      <w:pPr>
        <w:ind w:right="720"/>
        <w:rPr>
          <w:color w:val="000000"/>
        </w:rPr>
      </w:pPr>
    </w:p>
    <w:p w14:paraId="0439DD63" w14:textId="77777777" w:rsidR="005564C9" w:rsidRPr="005564C9" w:rsidRDefault="005564C9" w:rsidP="005564C9">
      <w:pPr>
        <w:ind w:right="720"/>
        <w:rPr>
          <w:color w:val="000000"/>
        </w:rPr>
      </w:pPr>
      <w:r w:rsidRPr="005564C9">
        <w:rPr>
          <w:color w:val="000000"/>
        </w:rPr>
        <w:t>The PAR will contain feedback in the following areas (not all-inclusive):</w:t>
      </w:r>
    </w:p>
    <w:p w14:paraId="3AEEC807" w14:textId="77777777" w:rsidR="005564C9" w:rsidRPr="005564C9" w:rsidRDefault="005564C9" w:rsidP="005564C9">
      <w:pPr>
        <w:ind w:right="720"/>
        <w:rPr>
          <w:color w:val="000000"/>
        </w:rPr>
      </w:pPr>
    </w:p>
    <w:p w14:paraId="757C7CB2" w14:textId="4C62E996" w:rsidR="005564C9" w:rsidRPr="00601820" w:rsidRDefault="005564C9" w:rsidP="00601820">
      <w:pPr>
        <w:pStyle w:val="ListParagraph"/>
        <w:numPr>
          <w:ilvl w:val="0"/>
          <w:numId w:val="35"/>
        </w:numPr>
        <w:ind w:right="720"/>
        <w:rPr>
          <w:color w:val="000000"/>
        </w:rPr>
      </w:pPr>
      <w:r w:rsidRPr="00601820">
        <w:rPr>
          <w:color w:val="000000"/>
        </w:rPr>
        <w:t>Fully understanding and complying with requirements;</w:t>
      </w:r>
    </w:p>
    <w:p w14:paraId="43C8B5CB" w14:textId="543B580A" w:rsidR="005564C9" w:rsidRPr="00601820" w:rsidRDefault="005564C9" w:rsidP="00601820">
      <w:pPr>
        <w:pStyle w:val="ListParagraph"/>
        <w:numPr>
          <w:ilvl w:val="0"/>
          <w:numId w:val="35"/>
        </w:numPr>
        <w:ind w:right="720"/>
        <w:rPr>
          <w:color w:val="000000"/>
        </w:rPr>
      </w:pPr>
      <w:r w:rsidRPr="00601820">
        <w:rPr>
          <w:color w:val="000000"/>
        </w:rPr>
        <w:t>Providing the accurate, thorough and fully complete work products, deliverables, and technical support which were negotiated and expected;</w:t>
      </w:r>
    </w:p>
    <w:p w14:paraId="05F313C7" w14:textId="19D6C39B" w:rsidR="005564C9" w:rsidRPr="00601820" w:rsidRDefault="005564C9" w:rsidP="00601820">
      <w:pPr>
        <w:pStyle w:val="ListParagraph"/>
        <w:numPr>
          <w:ilvl w:val="0"/>
          <w:numId w:val="35"/>
        </w:numPr>
        <w:ind w:right="720"/>
        <w:rPr>
          <w:color w:val="000000"/>
        </w:rPr>
      </w:pPr>
      <w:r w:rsidRPr="00601820">
        <w:rPr>
          <w:color w:val="000000"/>
        </w:rPr>
        <w:t>Promptly responding to work order requirements and technical direction;</w:t>
      </w:r>
    </w:p>
    <w:p w14:paraId="594A6367" w14:textId="11831B65" w:rsidR="005564C9" w:rsidRPr="00601820" w:rsidRDefault="005564C9" w:rsidP="00601820">
      <w:pPr>
        <w:pStyle w:val="ListParagraph"/>
        <w:numPr>
          <w:ilvl w:val="0"/>
          <w:numId w:val="35"/>
        </w:numPr>
        <w:ind w:right="720"/>
        <w:rPr>
          <w:color w:val="000000"/>
        </w:rPr>
      </w:pPr>
      <w:r w:rsidRPr="00601820">
        <w:rPr>
          <w:color w:val="000000"/>
        </w:rPr>
        <w:t>Furnishing original, creative and/or productive solutions beneficial to the agency.</w:t>
      </w:r>
    </w:p>
    <w:p w14:paraId="15D44368" w14:textId="77777777" w:rsidR="005564C9" w:rsidRPr="005564C9" w:rsidRDefault="005564C9" w:rsidP="005564C9">
      <w:pPr>
        <w:ind w:right="720"/>
        <w:rPr>
          <w:color w:val="000000"/>
        </w:rPr>
      </w:pPr>
    </w:p>
    <w:p w14:paraId="0B2AB038" w14:textId="055A0AB6" w:rsidR="005564C9" w:rsidRPr="00601820" w:rsidRDefault="005564C9" w:rsidP="00601820">
      <w:pPr>
        <w:pStyle w:val="ListParagraph"/>
        <w:numPr>
          <w:ilvl w:val="0"/>
          <w:numId w:val="34"/>
        </w:numPr>
        <w:ind w:right="720"/>
        <w:rPr>
          <w:b/>
          <w:color w:val="000000"/>
          <w:u w:val="single"/>
        </w:rPr>
      </w:pPr>
      <w:r w:rsidRPr="00601820">
        <w:rPr>
          <w:b/>
          <w:color w:val="000000"/>
          <w:u w:val="single"/>
        </w:rPr>
        <w:t>Schedule</w:t>
      </w:r>
    </w:p>
    <w:p w14:paraId="7FB71A19" w14:textId="77777777" w:rsidR="005564C9" w:rsidRPr="005564C9" w:rsidRDefault="005564C9" w:rsidP="005564C9">
      <w:pPr>
        <w:ind w:right="720"/>
        <w:rPr>
          <w:color w:val="000000"/>
        </w:rPr>
      </w:pPr>
    </w:p>
    <w:p w14:paraId="2E713568" w14:textId="77777777" w:rsidR="005564C9" w:rsidRPr="005564C9" w:rsidRDefault="005564C9" w:rsidP="005564C9">
      <w:pPr>
        <w:ind w:right="720"/>
        <w:rPr>
          <w:color w:val="000000"/>
        </w:rPr>
      </w:pPr>
      <w:r w:rsidRPr="005564C9">
        <w:rPr>
          <w:color w:val="000000"/>
        </w:rPr>
        <w:t>The PAR will contain feedback in the following areas (not all-inclusive):</w:t>
      </w:r>
    </w:p>
    <w:p w14:paraId="481AA83A" w14:textId="77777777" w:rsidR="005564C9" w:rsidRPr="005564C9" w:rsidRDefault="005564C9" w:rsidP="005564C9">
      <w:pPr>
        <w:ind w:right="720"/>
        <w:rPr>
          <w:color w:val="000000"/>
        </w:rPr>
      </w:pPr>
    </w:p>
    <w:p w14:paraId="41B4A3EB" w14:textId="49E99862" w:rsidR="005564C9" w:rsidRPr="00601820" w:rsidRDefault="005564C9" w:rsidP="00601820">
      <w:pPr>
        <w:pStyle w:val="ListParagraph"/>
        <w:numPr>
          <w:ilvl w:val="0"/>
          <w:numId w:val="33"/>
        </w:numPr>
        <w:ind w:right="720"/>
        <w:rPr>
          <w:color w:val="000000"/>
        </w:rPr>
      </w:pPr>
      <w:r w:rsidRPr="00601820">
        <w:rPr>
          <w:color w:val="000000"/>
        </w:rPr>
        <w:lastRenderedPageBreak/>
        <w:t>Presenting deliverables, work products, and/or technical support timely and in accordance with the negotiated schedule;</w:t>
      </w:r>
    </w:p>
    <w:p w14:paraId="4A0148F6" w14:textId="7C4BF117" w:rsidR="005564C9" w:rsidRPr="00601820" w:rsidRDefault="005564C9" w:rsidP="00601820">
      <w:pPr>
        <w:pStyle w:val="ListParagraph"/>
        <w:numPr>
          <w:ilvl w:val="0"/>
          <w:numId w:val="33"/>
        </w:numPr>
        <w:ind w:right="720"/>
        <w:rPr>
          <w:color w:val="000000"/>
        </w:rPr>
      </w:pPr>
      <w:r w:rsidRPr="00601820">
        <w:rPr>
          <w:color w:val="000000"/>
        </w:rPr>
        <w:t>Identifying and resolving problems and providing timely problem notification; and</w:t>
      </w:r>
    </w:p>
    <w:p w14:paraId="2E58CFFF" w14:textId="0EEB39F6" w:rsidR="005564C9" w:rsidRPr="00601820" w:rsidRDefault="005564C9" w:rsidP="00601820">
      <w:pPr>
        <w:pStyle w:val="ListParagraph"/>
        <w:numPr>
          <w:ilvl w:val="0"/>
          <w:numId w:val="33"/>
        </w:numPr>
        <w:ind w:right="720"/>
        <w:rPr>
          <w:color w:val="000000"/>
        </w:rPr>
      </w:pPr>
      <w:r w:rsidRPr="00601820">
        <w:rPr>
          <w:color w:val="000000"/>
        </w:rPr>
        <w:t>Anticipating schedule impacts and taking necessary action to benefit the Agency.</w:t>
      </w:r>
    </w:p>
    <w:p w14:paraId="2030402E" w14:textId="77777777" w:rsidR="005564C9" w:rsidRPr="005564C9" w:rsidRDefault="005564C9" w:rsidP="005564C9">
      <w:pPr>
        <w:ind w:right="720"/>
        <w:rPr>
          <w:color w:val="000000"/>
        </w:rPr>
      </w:pPr>
    </w:p>
    <w:p w14:paraId="761AF6AE" w14:textId="3BF77FCC" w:rsidR="005564C9" w:rsidRPr="00601820" w:rsidRDefault="005564C9" w:rsidP="00601820">
      <w:pPr>
        <w:pStyle w:val="ListParagraph"/>
        <w:numPr>
          <w:ilvl w:val="0"/>
          <w:numId w:val="34"/>
        </w:numPr>
        <w:ind w:right="720"/>
        <w:rPr>
          <w:b/>
          <w:color w:val="000000"/>
          <w:u w:val="single"/>
        </w:rPr>
      </w:pPr>
      <w:r w:rsidRPr="00601820">
        <w:rPr>
          <w:b/>
          <w:color w:val="000000"/>
          <w:u w:val="single"/>
        </w:rPr>
        <w:t xml:space="preserve">Cost Control </w:t>
      </w:r>
    </w:p>
    <w:p w14:paraId="0376667A" w14:textId="77777777" w:rsidR="005564C9" w:rsidRPr="005564C9" w:rsidRDefault="005564C9" w:rsidP="005564C9">
      <w:pPr>
        <w:ind w:right="720"/>
        <w:rPr>
          <w:color w:val="000000"/>
        </w:rPr>
      </w:pPr>
    </w:p>
    <w:p w14:paraId="70461422" w14:textId="77777777" w:rsidR="005564C9" w:rsidRPr="005564C9" w:rsidRDefault="005564C9" w:rsidP="005564C9">
      <w:pPr>
        <w:ind w:right="720"/>
        <w:rPr>
          <w:color w:val="000000"/>
        </w:rPr>
      </w:pPr>
      <w:r w:rsidRPr="005564C9">
        <w:rPr>
          <w:color w:val="000000"/>
        </w:rPr>
        <w:t>The PAR will contain feedback in the following areas (not all-inclusive):</w:t>
      </w:r>
    </w:p>
    <w:p w14:paraId="4B7F56EF" w14:textId="77777777" w:rsidR="005564C9" w:rsidRPr="005564C9" w:rsidRDefault="005564C9" w:rsidP="005564C9">
      <w:pPr>
        <w:ind w:right="720"/>
        <w:rPr>
          <w:color w:val="000000"/>
        </w:rPr>
      </w:pPr>
    </w:p>
    <w:p w14:paraId="6F36EEF4" w14:textId="51E24326" w:rsidR="005564C9" w:rsidRPr="00601820" w:rsidRDefault="005564C9" w:rsidP="00601820">
      <w:pPr>
        <w:pStyle w:val="ListParagraph"/>
        <w:numPr>
          <w:ilvl w:val="0"/>
          <w:numId w:val="33"/>
        </w:numPr>
        <w:ind w:right="720"/>
        <w:rPr>
          <w:color w:val="000000"/>
        </w:rPr>
      </w:pPr>
      <w:r w:rsidRPr="00601820">
        <w:rPr>
          <w:color w:val="000000"/>
        </w:rPr>
        <w:t>Remaining within the negotiated budget for cost and labor hours;</w:t>
      </w:r>
    </w:p>
    <w:p w14:paraId="297A0891" w14:textId="2F586939" w:rsidR="005564C9" w:rsidRPr="00601820" w:rsidRDefault="005564C9" w:rsidP="00601820">
      <w:pPr>
        <w:pStyle w:val="ListParagraph"/>
        <w:numPr>
          <w:ilvl w:val="0"/>
          <w:numId w:val="33"/>
        </w:numPr>
        <w:ind w:right="720"/>
        <w:rPr>
          <w:color w:val="000000"/>
        </w:rPr>
      </w:pPr>
      <w:r w:rsidRPr="00601820">
        <w:rPr>
          <w:color w:val="000000"/>
        </w:rPr>
        <w:t xml:space="preserve">Keeping open communications with the Task Manager regarding burn rates; </w:t>
      </w:r>
    </w:p>
    <w:p w14:paraId="49A77B51" w14:textId="5F46169E" w:rsidR="005564C9" w:rsidRPr="00601820" w:rsidRDefault="005564C9" w:rsidP="00601820">
      <w:pPr>
        <w:pStyle w:val="ListParagraph"/>
        <w:numPr>
          <w:ilvl w:val="0"/>
          <w:numId w:val="33"/>
        </w:numPr>
        <w:ind w:right="720"/>
        <w:rPr>
          <w:color w:val="000000"/>
        </w:rPr>
      </w:pPr>
      <w:r w:rsidRPr="00601820">
        <w:rPr>
          <w:color w:val="000000"/>
        </w:rPr>
        <w:t xml:space="preserve">Being aware and proactive in remaining within budget while accomplishing all the requirements. </w:t>
      </w:r>
    </w:p>
    <w:p w14:paraId="3932A7B2" w14:textId="77777777" w:rsidR="005564C9" w:rsidRPr="005564C9" w:rsidRDefault="005564C9" w:rsidP="005564C9">
      <w:pPr>
        <w:ind w:right="720"/>
        <w:rPr>
          <w:color w:val="000000"/>
        </w:rPr>
      </w:pPr>
    </w:p>
    <w:p w14:paraId="67582643" w14:textId="319153B3" w:rsidR="005564C9" w:rsidRPr="00601820" w:rsidRDefault="005564C9" w:rsidP="00601820">
      <w:pPr>
        <w:pStyle w:val="ListParagraph"/>
        <w:numPr>
          <w:ilvl w:val="0"/>
          <w:numId w:val="34"/>
        </w:numPr>
        <w:ind w:right="720"/>
        <w:rPr>
          <w:b/>
          <w:color w:val="000000"/>
          <w:u w:val="single"/>
        </w:rPr>
      </w:pPr>
      <w:r w:rsidRPr="00601820">
        <w:rPr>
          <w:b/>
          <w:color w:val="000000"/>
          <w:u w:val="single"/>
        </w:rPr>
        <w:t>Resource Management</w:t>
      </w:r>
    </w:p>
    <w:p w14:paraId="3BC0C6EF" w14:textId="77777777" w:rsidR="005564C9" w:rsidRPr="005564C9" w:rsidRDefault="005564C9" w:rsidP="005564C9">
      <w:pPr>
        <w:ind w:right="720"/>
        <w:rPr>
          <w:color w:val="000000"/>
        </w:rPr>
      </w:pPr>
    </w:p>
    <w:p w14:paraId="6D9C9C8F" w14:textId="77777777" w:rsidR="005564C9" w:rsidRPr="005564C9" w:rsidRDefault="005564C9" w:rsidP="005564C9">
      <w:pPr>
        <w:ind w:right="720"/>
        <w:rPr>
          <w:color w:val="000000"/>
        </w:rPr>
      </w:pPr>
      <w:r w:rsidRPr="005564C9">
        <w:rPr>
          <w:color w:val="000000"/>
        </w:rPr>
        <w:t>The PAR will contain feedback in the following areas (not all-inclusive):</w:t>
      </w:r>
    </w:p>
    <w:p w14:paraId="2C2EFCB5" w14:textId="77777777" w:rsidR="005564C9" w:rsidRPr="005564C9" w:rsidRDefault="005564C9" w:rsidP="005564C9">
      <w:pPr>
        <w:ind w:right="720"/>
        <w:rPr>
          <w:color w:val="000000"/>
        </w:rPr>
      </w:pPr>
    </w:p>
    <w:p w14:paraId="21A16ED1" w14:textId="49EB9A9F" w:rsidR="005564C9" w:rsidRPr="00601820" w:rsidRDefault="005564C9" w:rsidP="00601820">
      <w:pPr>
        <w:pStyle w:val="ListParagraph"/>
        <w:numPr>
          <w:ilvl w:val="0"/>
          <w:numId w:val="33"/>
        </w:numPr>
        <w:ind w:right="720"/>
        <w:rPr>
          <w:color w:val="000000"/>
        </w:rPr>
      </w:pPr>
      <w:r w:rsidRPr="00601820">
        <w:rPr>
          <w:color w:val="000000"/>
        </w:rPr>
        <w:t xml:space="preserve">Managing task order/work order resources effectively; </w:t>
      </w:r>
    </w:p>
    <w:p w14:paraId="49251135" w14:textId="46444810" w:rsidR="005564C9" w:rsidRPr="00601820" w:rsidRDefault="005564C9" w:rsidP="00601820">
      <w:pPr>
        <w:pStyle w:val="ListParagraph"/>
        <w:numPr>
          <w:ilvl w:val="0"/>
          <w:numId w:val="33"/>
        </w:numPr>
        <w:ind w:right="720"/>
        <w:rPr>
          <w:color w:val="000000"/>
        </w:rPr>
      </w:pPr>
      <w:r w:rsidRPr="00601820">
        <w:rPr>
          <w:color w:val="000000"/>
        </w:rPr>
        <w:t>Assigning correct personnel with the skills and experience required for work assignments;</w:t>
      </w:r>
    </w:p>
    <w:p w14:paraId="2E11EA75" w14:textId="1063B57F" w:rsidR="005564C9" w:rsidRPr="00601820" w:rsidRDefault="005564C9" w:rsidP="00601820">
      <w:pPr>
        <w:pStyle w:val="ListParagraph"/>
        <w:numPr>
          <w:ilvl w:val="0"/>
          <w:numId w:val="33"/>
        </w:numPr>
        <w:ind w:right="720"/>
        <w:rPr>
          <w:color w:val="000000"/>
        </w:rPr>
      </w:pPr>
      <w:r w:rsidRPr="00601820">
        <w:rPr>
          <w:color w:val="000000"/>
        </w:rPr>
        <w:t>Using resources in an economic and effective manner;</w:t>
      </w:r>
    </w:p>
    <w:p w14:paraId="005C59EF" w14:textId="35498667" w:rsidR="005564C9" w:rsidRPr="00601820" w:rsidRDefault="005564C9" w:rsidP="00601820">
      <w:pPr>
        <w:pStyle w:val="ListParagraph"/>
        <w:numPr>
          <w:ilvl w:val="0"/>
          <w:numId w:val="33"/>
        </w:numPr>
        <w:ind w:right="720"/>
        <w:rPr>
          <w:color w:val="000000"/>
        </w:rPr>
      </w:pPr>
      <w:r w:rsidRPr="00601820">
        <w:rPr>
          <w:color w:val="000000"/>
        </w:rPr>
        <w:t>Assigning lower labor category resources to replace departures, if possible.</w:t>
      </w:r>
    </w:p>
    <w:p w14:paraId="71F2C79D" w14:textId="77777777" w:rsidR="005564C9" w:rsidRPr="005564C9" w:rsidRDefault="005564C9" w:rsidP="005564C9">
      <w:pPr>
        <w:ind w:right="720"/>
        <w:rPr>
          <w:color w:val="000000"/>
        </w:rPr>
      </w:pPr>
    </w:p>
    <w:p w14:paraId="09E0CF2C" w14:textId="77777777" w:rsidR="005564C9" w:rsidRPr="005564C9" w:rsidRDefault="005564C9" w:rsidP="005564C9">
      <w:pPr>
        <w:ind w:right="720"/>
        <w:rPr>
          <w:color w:val="000000"/>
        </w:rPr>
      </w:pPr>
      <w:r w:rsidRPr="005564C9">
        <w:rPr>
          <w:color w:val="000000"/>
        </w:rPr>
        <w:t>Each area or category will be rated using the following adjectival ratings:</w:t>
      </w:r>
    </w:p>
    <w:p w14:paraId="10787386" w14:textId="77777777" w:rsidR="005564C9" w:rsidRPr="005564C9" w:rsidRDefault="005564C9" w:rsidP="005564C9">
      <w:pPr>
        <w:ind w:right="720"/>
        <w:rPr>
          <w:color w:val="000000"/>
        </w:rPr>
      </w:pPr>
    </w:p>
    <w:p w14:paraId="77F4996B" w14:textId="77777777" w:rsidR="005564C9" w:rsidRPr="005564C9" w:rsidRDefault="005564C9" w:rsidP="005564C9">
      <w:pPr>
        <w:ind w:right="720"/>
        <w:rPr>
          <w:color w:val="000000"/>
        </w:rPr>
      </w:pPr>
      <w:r w:rsidRPr="00601820">
        <w:rPr>
          <w:color w:val="000000"/>
          <w:u w:val="single"/>
        </w:rPr>
        <w:t>Exceptional</w:t>
      </w:r>
      <w:r w:rsidRPr="005564C9">
        <w:rPr>
          <w:color w:val="000000"/>
        </w:rPr>
        <w:t xml:space="preserve"> – Performance meets contractual requirements and exceeds many to the Government’s benefit.  The contractual performance of the element or sub-element being assessed was accomplished with few minor problems for which corrective actions taken by the contractor was highly effective.</w:t>
      </w:r>
    </w:p>
    <w:p w14:paraId="7DAE917B" w14:textId="77777777" w:rsidR="005564C9" w:rsidRPr="005564C9" w:rsidRDefault="005564C9" w:rsidP="005564C9">
      <w:pPr>
        <w:ind w:right="720"/>
        <w:rPr>
          <w:color w:val="000000"/>
        </w:rPr>
      </w:pPr>
    </w:p>
    <w:p w14:paraId="2D102661" w14:textId="77777777" w:rsidR="005564C9" w:rsidRPr="005564C9" w:rsidRDefault="005564C9" w:rsidP="005564C9">
      <w:pPr>
        <w:ind w:right="720"/>
        <w:rPr>
          <w:color w:val="000000"/>
        </w:rPr>
      </w:pPr>
      <w:r w:rsidRPr="00601820">
        <w:rPr>
          <w:color w:val="000000"/>
          <w:u w:val="single"/>
        </w:rPr>
        <w:t>Very Good</w:t>
      </w:r>
      <w:r w:rsidRPr="005564C9">
        <w:rPr>
          <w:color w:val="000000"/>
        </w:rPr>
        <w:t xml:space="preserve"> – Performance meets contractual requirements and exceeds some to the Government’s benefit.  The contractual performance of the element or sub-element being assessed was accomplished with some minor problems for corrective actions taken by the contractor was effective.</w:t>
      </w:r>
    </w:p>
    <w:p w14:paraId="5F9D131B" w14:textId="77777777" w:rsidR="005564C9" w:rsidRPr="005564C9" w:rsidRDefault="005564C9" w:rsidP="005564C9">
      <w:pPr>
        <w:ind w:right="720"/>
        <w:rPr>
          <w:color w:val="000000"/>
        </w:rPr>
      </w:pPr>
    </w:p>
    <w:p w14:paraId="27F2D1AB" w14:textId="77777777" w:rsidR="005564C9" w:rsidRPr="005564C9" w:rsidRDefault="005564C9" w:rsidP="005564C9">
      <w:pPr>
        <w:ind w:right="720"/>
        <w:rPr>
          <w:color w:val="000000"/>
        </w:rPr>
      </w:pPr>
      <w:r w:rsidRPr="00601820">
        <w:rPr>
          <w:color w:val="000000"/>
          <w:u w:val="single"/>
        </w:rPr>
        <w:t>Satisfactory</w:t>
      </w:r>
      <w:r w:rsidRPr="005564C9">
        <w:rPr>
          <w:color w:val="000000"/>
        </w:rPr>
        <w:t xml:space="preserve"> – Performance meets contractual requirements.  The contractual performance of the element or sub-element contains some minor problems for which corrective actions taken by the contractor appear or were satisfactory.</w:t>
      </w:r>
    </w:p>
    <w:p w14:paraId="29626550" w14:textId="77777777" w:rsidR="005564C9" w:rsidRPr="005564C9" w:rsidRDefault="005564C9" w:rsidP="005564C9">
      <w:pPr>
        <w:ind w:right="720"/>
        <w:rPr>
          <w:color w:val="000000"/>
        </w:rPr>
      </w:pPr>
    </w:p>
    <w:p w14:paraId="3ED57FE2" w14:textId="77777777" w:rsidR="005564C9" w:rsidRPr="005564C9" w:rsidRDefault="005564C9" w:rsidP="005564C9">
      <w:pPr>
        <w:ind w:right="720"/>
        <w:rPr>
          <w:color w:val="000000"/>
        </w:rPr>
      </w:pPr>
      <w:r w:rsidRPr="00601820">
        <w:rPr>
          <w:color w:val="000000"/>
          <w:u w:val="single"/>
        </w:rPr>
        <w:t>Marginal</w:t>
      </w:r>
      <w:r w:rsidRPr="005564C9">
        <w:rPr>
          <w:color w:val="000000"/>
        </w:rPr>
        <w:t xml:space="preserve"> – Performance does not meet some contractual requirements.  The contractual performance of the element or sub-element being assessed reflects a serious problem for which the contractor has not yet identified corrective actions.  The contractor’s proposed actions appear only marginally effective or were not fully implemented.</w:t>
      </w:r>
    </w:p>
    <w:p w14:paraId="1F97E86E" w14:textId="77777777" w:rsidR="005564C9" w:rsidRPr="005564C9" w:rsidRDefault="005564C9" w:rsidP="005564C9">
      <w:pPr>
        <w:ind w:right="720"/>
        <w:rPr>
          <w:color w:val="000000"/>
        </w:rPr>
      </w:pPr>
    </w:p>
    <w:p w14:paraId="39537189" w14:textId="21BC89F2" w:rsidR="005564C9" w:rsidRDefault="005564C9" w:rsidP="005564C9">
      <w:pPr>
        <w:ind w:right="720"/>
        <w:rPr>
          <w:color w:val="000000"/>
        </w:rPr>
      </w:pPr>
      <w:r w:rsidRPr="00601820">
        <w:rPr>
          <w:color w:val="000000"/>
          <w:u w:val="single"/>
        </w:rPr>
        <w:lastRenderedPageBreak/>
        <w:t>Unsatisfactory</w:t>
      </w:r>
      <w:r w:rsidRPr="005564C9">
        <w:rPr>
          <w:color w:val="000000"/>
        </w:rPr>
        <w:t xml:space="preserve"> - Performance does not meet most contractual requirements and recovery is not likely in a timely manner.  The contractual performance of the element or sub-element contains a serious problem(s) for which the contractor’s corrective actions appear or were ineffective.</w:t>
      </w:r>
    </w:p>
    <w:p w14:paraId="0FBAE49C" w14:textId="77777777" w:rsidR="005564C9" w:rsidRPr="00CA0EC0" w:rsidRDefault="005564C9" w:rsidP="003B1689">
      <w:pPr>
        <w:ind w:left="360" w:right="720"/>
        <w:rPr>
          <w:color w:val="000000"/>
        </w:rPr>
      </w:pPr>
    </w:p>
    <w:p w14:paraId="5C671DF5" w14:textId="77777777" w:rsidR="003B1689" w:rsidRDefault="003B1689" w:rsidP="003B1689">
      <w:pPr>
        <w:rPr>
          <w:b/>
          <w:bCs/>
          <w:kern w:val="32"/>
          <w:sz w:val="28"/>
          <w:szCs w:val="28"/>
        </w:rPr>
      </w:pPr>
      <w:r>
        <w:rPr>
          <w:sz w:val="28"/>
          <w:szCs w:val="28"/>
        </w:rPr>
        <w:br w:type="page"/>
      </w:r>
    </w:p>
    <w:p w14:paraId="7AF51844" w14:textId="77777777" w:rsidR="003B1689" w:rsidRPr="00853842" w:rsidRDefault="00693C25" w:rsidP="0081179E">
      <w:pPr>
        <w:pStyle w:val="Heading1"/>
      </w:pPr>
      <w:bookmarkStart w:id="41" w:name="_Toc479669995"/>
      <w:r>
        <w:lastRenderedPageBreak/>
        <w:t xml:space="preserve"> </w:t>
      </w:r>
      <w:bookmarkStart w:id="42" w:name="_Toc521476951"/>
      <w:r w:rsidR="003B1689" w:rsidRPr="00853842">
        <w:t>Hardware, Software, Tools and Technologies List</w:t>
      </w:r>
      <w:bookmarkEnd w:id="41"/>
      <w:bookmarkEnd w:id="42"/>
    </w:p>
    <w:p w14:paraId="27B0E7DC" w14:textId="77777777" w:rsidR="003B1689" w:rsidRPr="00075CB7" w:rsidRDefault="003B1689" w:rsidP="003B1689">
      <w:pPr>
        <w:ind w:left="360"/>
      </w:pPr>
    </w:p>
    <w:p w14:paraId="48BB9FD7" w14:textId="77777777" w:rsidR="003B1689" w:rsidRPr="00075CB7" w:rsidRDefault="003B1689" w:rsidP="003B1689">
      <w:pPr>
        <w:suppressAutoHyphens/>
      </w:pPr>
      <w:r w:rsidRPr="00075CB7">
        <w:t>This Tools List is a list of Mainframe and Dist</w:t>
      </w:r>
      <w:r>
        <w:t>ributed Systems software tools/</w:t>
      </w:r>
      <w:r w:rsidRPr="00075CB7">
        <w:t>packages we currently use</w:t>
      </w:r>
      <w:r w:rsidR="00017DD1">
        <w:t xml:space="preserve"> at SSA</w:t>
      </w:r>
      <w:r w:rsidRPr="00075CB7">
        <w:t>.  Thi</w:t>
      </w:r>
      <w:r w:rsidR="00017DD1">
        <w:t>s list is not all-inclusive. SSA</w:t>
      </w:r>
      <w:r w:rsidRPr="00075CB7">
        <w:t xml:space="preserve"> expect</w:t>
      </w:r>
      <w:r w:rsidR="00017DD1">
        <w:t>s</w:t>
      </w:r>
      <w:r w:rsidRPr="00075CB7">
        <w:t xml:space="preserve"> </w:t>
      </w:r>
      <w:r>
        <w:t>Contractor</w:t>
      </w:r>
      <w:r w:rsidRPr="00075CB7">
        <w:t xml:space="preserve"> personnel </w:t>
      </w:r>
      <w:r w:rsidR="00017DD1">
        <w:t>to have the ability</w:t>
      </w:r>
      <w:r w:rsidRPr="00075CB7">
        <w:t xml:space="preserve"> to use the tools/packages listed below and/or </w:t>
      </w:r>
      <w:r w:rsidR="00017DD1">
        <w:t xml:space="preserve">be </w:t>
      </w:r>
      <w:r w:rsidRPr="00075CB7">
        <w:t>highly skilled at quickly learning the essentials of the software tools/packages.</w:t>
      </w:r>
    </w:p>
    <w:p w14:paraId="60EFC86E" w14:textId="77777777" w:rsidR="003B1689" w:rsidRPr="00075CB7" w:rsidRDefault="003B1689" w:rsidP="003B1689">
      <w:pPr>
        <w:suppressAutoHyphens/>
      </w:pPr>
    </w:p>
    <w:p w14:paraId="69E90F2E" w14:textId="77777777" w:rsidR="003B1689" w:rsidRPr="00075CB7" w:rsidRDefault="003B1689" w:rsidP="003B1689">
      <w:pPr>
        <w:rPr>
          <w:u w:val="single"/>
        </w:rPr>
      </w:pPr>
      <w:r w:rsidRPr="00075CB7">
        <w:rPr>
          <w:u w:val="single"/>
        </w:rPr>
        <w:t>Mainframe Software Tools List</w:t>
      </w:r>
    </w:p>
    <w:p w14:paraId="2CF85524" w14:textId="77777777" w:rsidR="003B1689" w:rsidRPr="00075CB7" w:rsidRDefault="003B1689" w:rsidP="003B1689">
      <w:pPr>
        <w:suppressAutoHyphens/>
      </w:pPr>
    </w:p>
    <w:p w14:paraId="4DE72277" w14:textId="77777777" w:rsidR="003B1689" w:rsidRPr="00075CB7" w:rsidRDefault="003B1689" w:rsidP="003B1689">
      <w:pPr>
        <w:suppressAutoHyphens/>
      </w:pPr>
      <w:r w:rsidRPr="00075CB7">
        <w:t xml:space="preserve">The mainframe-based tools contained on the Enterprise Software Engineering Facility (ESEF) and the Management Information Services Facility (MISF) and used by our personnel to increase programmer productivity are listed and described in detail in the ESEF and the MISF User Guides and the ESEF Tools Guide.  </w:t>
      </w:r>
      <w:r w:rsidR="00017DD1">
        <w:t>SSA</w:t>
      </w:r>
      <w:r w:rsidRPr="00075CB7">
        <w:t xml:space="preserve"> require</w:t>
      </w:r>
      <w:r w:rsidR="00017DD1">
        <w:t>s</w:t>
      </w:r>
      <w:r w:rsidRPr="00075CB7">
        <w:t xml:space="preserve"> the </w:t>
      </w:r>
      <w:r>
        <w:t>Contractor</w:t>
      </w:r>
      <w:r w:rsidR="00017DD1">
        <w:t xml:space="preserve"> to use many of these tools, </w:t>
      </w:r>
      <w:r w:rsidRPr="00075CB7">
        <w:t>however, this is not to be considered an all-inclusive list.</w:t>
      </w:r>
    </w:p>
    <w:p w14:paraId="372207A6" w14:textId="77777777" w:rsidR="003B1689" w:rsidRPr="00075CB7" w:rsidRDefault="003B1689" w:rsidP="003B1689">
      <w:pPr>
        <w:suppressAutoHyphens/>
      </w:pPr>
    </w:p>
    <w:p w14:paraId="2F8C2BAB" w14:textId="77777777" w:rsidR="003B1689" w:rsidRPr="00075CB7" w:rsidRDefault="003B1689" w:rsidP="003B1689">
      <w:pPr>
        <w:suppressAutoHyphens/>
        <w:sectPr w:rsidR="003B1689" w:rsidRPr="00075CB7" w:rsidSect="00623741">
          <w:type w:val="continuous"/>
          <w:pgSz w:w="12240" w:h="15840" w:code="1"/>
          <w:pgMar w:top="1440" w:right="900" w:bottom="1440" w:left="1440" w:header="720" w:footer="720" w:gutter="0"/>
          <w:cols w:space="720"/>
          <w:titlePg/>
          <w:docGrid w:linePitch="326"/>
        </w:sectPr>
      </w:pPr>
    </w:p>
    <w:p w14:paraId="2F741A16" w14:textId="77777777" w:rsidR="003B1689" w:rsidRPr="00677E30" w:rsidRDefault="003B1689" w:rsidP="003B1689">
      <w:pPr>
        <w:suppressAutoHyphens/>
        <w:rPr>
          <w:sz w:val="22"/>
          <w:szCs w:val="22"/>
        </w:rPr>
      </w:pPr>
      <w:r w:rsidRPr="00677E30">
        <w:rPr>
          <w:sz w:val="22"/>
          <w:szCs w:val="22"/>
        </w:rPr>
        <w:t>ABARS</w:t>
      </w:r>
    </w:p>
    <w:p w14:paraId="1419851A" w14:textId="77777777" w:rsidR="003B1689" w:rsidRPr="00677E30" w:rsidRDefault="003B1689" w:rsidP="003B1689">
      <w:pPr>
        <w:suppressAutoHyphens/>
        <w:rPr>
          <w:sz w:val="22"/>
          <w:szCs w:val="22"/>
        </w:rPr>
      </w:pPr>
      <w:r w:rsidRPr="00677E30">
        <w:rPr>
          <w:sz w:val="22"/>
          <w:szCs w:val="22"/>
        </w:rPr>
        <w:t>ABENDAID</w:t>
      </w:r>
    </w:p>
    <w:p w14:paraId="3213F862" w14:textId="77777777" w:rsidR="003B1689" w:rsidRPr="00677E30" w:rsidRDefault="003B1689" w:rsidP="003B1689">
      <w:pPr>
        <w:suppressAutoHyphens/>
        <w:rPr>
          <w:sz w:val="22"/>
          <w:szCs w:val="22"/>
        </w:rPr>
      </w:pPr>
      <w:r w:rsidRPr="00677E30">
        <w:rPr>
          <w:sz w:val="22"/>
          <w:szCs w:val="22"/>
        </w:rPr>
        <w:t>ABR</w:t>
      </w:r>
    </w:p>
    <w:p w14:paraId="432C9B72" w14:textId="77777777" w:rsidR="003B1689" w:rsidRPr="00677E30" w:rsidRDefault="003B1689" w:rsidP="003B1689">
      <w:pPr>
        <w:suppressAutoHyphens/>
        <w:rPr>
          <w:sz w:val="22"/>
          <w:szCs w:val="22"/>
        </w:rPr>
      </w:pPr>
      <w:r w:rsidRPr="00677E30">
        <w:rPr>
          <w:sz w:val="22"/>
          <w:szCs w:val="22"/>
        </w:rPr>
        <w:t>ADSO MIGRATION</w:t>
      </w:r>
    </w:p>
    <w:p w14:paraId="21544812" w14:textId="77777777" w:rsidR="003B1689" w:rsidRPr="00677E30" w:rsidRDefault="003B1689" w:rsidP="003B1689">
      <w:pPr>
        <w:suppressAutoHyphens/>
        <w:rPr>
          <w:sz w:val="22"/>
          <w:szCs w:val="22"/>
        </w:rPr>
      </w:pPr>
      <w:r w:rsidRPr="00677E30">
        <w:rPr>
          <w:sz w:val="22"/>
          <w:szCs w:val="22"/>
        </w:rPr>
        <w:t>AFP</w:t>
      </w:r>
    </w:p>
    <w:p w14:paraId="395DA458" w14:textId="77777777" w:rsidR="003B1689" w:rsidRPr="00677E30" w:rsidRDefault="003B1689" w:rsidP="003B1689">
      <w:pPr>
        <w:suppressAutoHyphens/>
        <w:rPr>
          <w:sz w:val="22"/>
          <w:szCs w:val="22"/>
        </w:rPr>
      </w:pPr>
      <w:r w:rsidRPr="00677E30">
        <w:rPr>
          <w:sz w:val="22"/>
          <w:szCs w:val="22"/>
        </w:rPr>
        <w:t>ASG</w:t>
      </w:r>
    </w:p>
    <w:p w14:paraId="58769A96" w14:textId="77777777" w:rsidR="003B1689" w:rsidRPr="00677E30" w:rsidRDefault="003B1689" w:rsidP="003B1689">
      <w:pPr>
        <w:suppressAutoHyphens/>
        <w:rPr>
          <w:sz w:val="22"/>
          <w:szCs w:val="22"/>
        </w:rPr>
      </w:pPr>
      <w:r w:rsidRPr="00677E30">
        <w:rPr>
          <w:sz w:val="22"/>
          <w:szCs w:val="22"/>
        </w:rPr>
        <w:t>ASM2</w:t>
      </w:r>
    </w:p>
    <w:p w14:paraId="5915456E" w14:textId="77777777" w:rsidR="003B1689" w:rsidRPr="00677E30" w:rsidRDefault="003B1689" w:rsidP="003B1689">
      <w:pPr>
        <w:suppressAutoHyphens/>
        <w:rPr>
          <w:sz w:val="22"/>
          <w:szCs w:val="22"/>
        </w:rPr>
      </w:pPr>
      <w:r w:rsidRPr="00677E30">
        <w:rPr>
          <w:sz w:val="22"/>
          <w:szCs w:val="22"/>
        </w:rPr>
        <w:t>ASSEMBLER H</w:t>
      </w:r>
    </w:p>
    <w:p w14:paraId="20157E1B" w14:textId="77777777" w:rsidR="003B1689" w:rsidRPr="00677E30" w:rsidRDefault="003B1689" w:rsidP="003B1689">
      <w:pPr>
        <w:suppressAutoHyphens/>
        <w:rPr>
          <w:sz w:val="22"/>
          <w:szCs w:val="22"/>
        </w:rPr>
      </w:pPr>
      <w:r w:rsidRPr="00677E30">
        <w:rPr>
          <w:sz w:val="22"/>
          <w:szCs w:val="22"/>
        </w:rPr>
        <w:t>ASSEMBLER H/L</w:t>
      </w:r>
    </w:p>
    <w:p w14:paraId="73938FEC" w14:textId="77777777" w:rsidR="003B1689" w:rsidRPr="00677E30" w:rsidRDefault="003B1689" w:rsidP="003B1689">
      <w:pPr>
        <w:suppressAutoHyphens/>
        <w:rPr>
          <w:sz w:val="22"/>
          <w:szCs w:val="22"/>
        </w:rPr>
      </w:pPr>
      <w:r w:rsidRPr="00677E30">
        <w:rPr>
          <w:sz w:val="22"/>
          <w:szCs w:val="22"/>
        </w:rPr>
        <w:t>AURORA</w:t>
      </w:r>
    </w:p>
    <w:p w14:paraId="7F0540D3" w14:textId="77777777" w:rsidR="003B1689" w:rsidRPr="00677E30" w:rsidRDefault="003B1689" w:rsidP="003B1689">
      <w:pPr>
        <w:suppressAutoHyphens/>
        <w:rPr>
          <w:sz w:val="22"/>
          <w:szCs w:val="22"/>
        </w:rPr>
      </w:pPr>
      <w:r w:rsidRPr="00677E30">
        <w:rPr>
          <w:sz w:val="22"/>
          <w:szCs w:val="22"/>
        </w:rPr>
        <w:t>BEST/1 Data Center</w:t>
      </w:r>
    </w:p>
    <w:p w14:paraId="0794D4AB" w14:textId="77777777" w:rsidR="003B1689" w:rsidRPr="00677E30" w:rsidRDefault="003B1689" w:rsidP="003B1689">
      <w:pPr>
        <w:suppressAutoHyphens/>
        <w:rPr>
          <w:sz w:val="22"/>
          <w:szCs w:val="22"/>
        </w:rPr>
      </w:pPr>
      <w:r w:rsidRPr="00677E30">
        <w:rPr>
          <w:sz w:val="22"/>
          <w:szCs w:val="22"/>
        </w:rPr>
        <w:t>BEST/1 Visualizer</w:t>
      </w:r>
    </w:p>
    <w:p w14:paraId="73AF5AE4" w14:textId="77777777" w:rsidR="00677E30" w:rsidRDefault="003B1689" w:rsidP="003B1689">
      <w:pPr>
        <w:suppressAutoHyphens/>
        <w:rPr>
          <w:sz w:val="22"/>
          <w:szCs w:val="22"/>
          <w:lang w:val="de-DE"/>
        </w:rPr>
      </w:pPr>
      <w:r w:rsidRPr="00677E30">
        <w:rPr>
          <w:sz w:val="22"/>
          <w:szCs w:val="22"/>
          <w:lang w:val="de-DE"/>
        </w:rPr>
        <w:t>BINDER</w:t>
      </w:r>
    </w:p>
    <w:p w14:paraId="293ED491" w14:textId="77777777" w:rsidR="00677E30" w:rsidRDefault="00677E30" w:rsidP="00677E30">
      <w:pPr>
        <w:suppressAutoHyphens/>
        <w:rPr>
          <w:sz w:val="22"/>
          <w:szCs w:val="22"/>
          <w:lang w:val="de-DE"/>
        </w:rPr>
      </w:pPr>
      <w:r w:rsidRPr="00677E30">
        <w:rPr>
          <w:sz w:val="22"/>
          <w:szCs w:val="22"/>
        </w:rPr>
        <w:t>BMC Mainframe Performance Suite</w:t>
      </w:r>
    </w:p>
    <w:p w14:paraId="6A6D7C57" w14:textId="77777777" w:rsidR="003B1689" w:rsidRPr="00677E30" w:rsidRDefault="003B1689" w:rsidP="003B1689">
      <w:pPr>
        <w:suppressAutoHyphens/>
        <w:rPr>
          <w:sz w:val="22"/>
          <w:szCs w:val="22"/>
          <w:lang w:val="de-DE"/>
        </w:rPr>
      </w:pPr>
      <w:r w:rsidRPr="00677E30">
        <w:rPr>
          <w:sz w:val="22"/>
          <w:szCs w:val="22"/>
          <w:lang w:val="de-DE"/>
        </w:rPr>
        <w:t>BMS/GT</w:t>
      </w:r>
    </w:p>
    <w:p w14:paraId="05480241" w14:textId="77777777" w:rsidR="003B1689" w:rsidRPr="00677E30" w:rsidRDefault="003B1689" w:rsidP="003B1689">
      <w:pPr>
        <w:suppressAutoHyphens/>
        <w:rPr>
          <w:sz w:val="22"/>
          <w:szCs w:val="22"/>
          <w:lang w:val="de-DE"/>
        </w:rPr>
      </w:pPr>
      <w:r w:rsidRPr="00677E30">
        <w:rPr>
          <w:sz w:val="22"/>
          <w:szCs w:val="22"/>
          <w:lang w:val="de-DE"/>
        </w:rPr>
        <w:t>BOOKMANAGER</w:t>
      </w:r>
    </w:p>
    <w:p w14:paraId="368B39A0" w14:textId="77777777" w:rsidR="003B1689" w:rsidRPr="00677E30" w:rsidRDefault="003B1689" w:rsidP="003B1689">
      <w:pPr>
        <w:suppressAutoHyphens/>
        <w:rPr>
          <w:sz w:val="22"/>
          <w:szCs w:val="22"/>
          <w:lang w:val="de-DE"/>
        </w:rPr>
      </w:pPr>
      <w:r w:rsidRPr="00677E30">
        <w:rPr>
          <w:sz w:val="22"/>
          <w:szCs w:val="22"/>
          <w:lang w:val="de-DE"/>
        </w:rPr>
        <w:t>BRIO</w:t>
      </w:r>
    </w:p>
    <w:p w14:paraId="162E89F1" w14:textId="77777777" w:rsidR="003B1689" w:rsidRPr="00677E30" w:rsidRDefault="003B1689" w:rsidP="003B1689">
      <w:pPr>
        <w:suppressAutoHyphens/>
        <w:rPr>
          <w:sz w:val="22"/>
          <w:szCs w:val="22"/>
          <w:lang w:val="de-DE"/>
        </w:rPr>
      </w:pPr>
      <w:r w:rsidRPr="00677E30">
        <w:rPr>
          <w:sz w:val="22"/>
          <w:szCs w:val="22"/>
          <w:lang w:val="de-DE"/>
        </w:rPr>
        <w:t>C/C++</w:t>
      </w:r>
    </w:p>
    <w:p w14:paraId="126E9BB9" w14:textId="77777777" w:rsidR="003B1689" w:rsidRPr="00677E30" w:rsidRDefault="003B1689" w:rsidP="003B1689">
      <w:pPr>
        <w:suppressAutoHyphens/>
        <w:rPr>
          <w:sz w:val="22"/>
          <w:szCs w:val="22"/>
        </w:rPr>
      </w:pPr>
      <w:r w:rsidRPr="00677E30">
        <w:rPr>
          <w:sz w:val="22"/>
          <w:szCs w:val="22"/>
        </w:rPr>
        <w:t>CA Advantage Repository for Distributed Systems (CA ARDS)</w:t>
      </w:r>
    </w:p>
    <w:p w14:paraId="3858D263" w14:textId="77777777" w:rsidR="003B1689" w:rsidRDefault="003B1689" w:rsidP="003B1689">
      <w:pPr>
        <w:suppressAutoHyphens/>
        <w:rPr>
          <w:sz w:val="22"/>
          <w:szCs w:val="22"/>
        </w:rPr>
      </w:pPr>
      <w:r w:rsidRPr="00677E30">
        <w:rPr>
          <w:sz w:val="22"/>
          <w:szCs w:val="22"/>
        </w:rPr>
        <w:t>CA Advantage Repository for z/OS</w:t>
      </w:r>
    </w:p>
    <w:p w14:paraId="428BF30F" w14:textId="77777777" w:rsidR="00677E30" w:rsidRPr="00677E30" w:rsidRDefault="00677E30" w:rsidP="00677E30">
      <w:p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rPr>
          <w:sz w:val="22"/>
          <w:szCs w:val="22"/>
        </w:rPr>
      </w:pPr>
      <w:r w:rsidRPr="00677E30">
        <w:rPr>
          <w:sz w:val="22"/>
          <w:szCs w:val="22"/>
        </w:rPr>
        <w:t>CA MICS</w:t>
      </w:r>
    </w:p>
    <w:p w14:paraId="0DF87127" w14:textId="77777777" w:rsidR="003B1689" w:rsidRPr="00677E30" w:rsidRDefault="003B1689" w:rsidP="003B1689">
      <w:pPr>
        <w:suppressAutoHyphens/>
        <w:rPr>
          <w:sz w:val="22"/>
          <w:szCs w:val="22"/>
        </w:rPr>
      </w:pPr>
      <w:r w:rsidRPr="00677E30">
        <w:rPr>
          <w:sz w:val="22"/>
          <w:szCs w:val="22"/>
        </w:rPr>
        <w:t>CA OPSLOG</w:t>
      </w:r>
    </w:p>
    <w:p w14:paraId="0F198B76" w14:textId="77777777" w:rsidR="003B1689" w:rsidRPr="00677E30" w:rsidRDefault="003B1689" w:rsidP="003B1689">
      <w:pPr>
        <w:suppressAutoHyphens/>
        <w:rPr>
          <w:sz w:val="22"/>
          <w:szCs w:val="22"/>
        </w:rPr>
      </w:pPr>
      <w:r w:rsidRPr="00677E30">
        <w:rPr>
          <w:sz w:val="22"/>
          <w:szCs w:val="22"/>
        </w:rPr>
        <w:t>CA OPTIMIZER III</w:t>
      </w:r>
    </w:p>
    <w:p w14:paraId="6207DA5F" w14:textId="77777777" w:rsidR="003B1689" w:rsidRPr="00677E30" w:rsidRDefault="003B1689" w:rsidP="003B1689">
      <w:pPr>
        <w:suppressAutoHyphens/>
        <w:rPr>
          <w:sz w:val="22"/>
          <w:szCs w:val="22"/>
        </w:rPr>
      </w:pPr>
      <w:r w:rsidRPr="00677E30">
        <w:rPr>
          <w:sz w:val="22"/>
          <w:szCs w:val="22"/>
        </w:rPr>
        <w:t>CA Platinum DB2 Tools (Unicenter DB2 Products)</w:t>
      </w:r>
    </w:p>
    <w:p w14:paraId="62516AAB" w14:textId="77777777" w:rsidR="003B1689" w:rsidRPr="00677E30" w:rsidRDefault="003B1689" w:rsidP="003B1689">
      <w:pPr>
        <w:suppressAutoHyphens/>
        <w:rPr>
          <w:sz w:val="22"/>
          <w:szCs w:val="22"/>
        </w:rPr>
      </w:pPr>
      <w:r w:rsidRPr="00677E30">
        <w:rPr>
          <w:sz w:val="22"/>
          <w:szCs w:val="22"/>
        </w:rPr>
        <w:t>CA PLAYBACK</w:t>
      </w:r>
    </w:p>
    <w:p w14:paraId="6875FB22" w14:textId="77777777" w:rsidR="003B1689" w:rsidRPr="00677E30" w:rsidRDefault="003B1689" w:rsidP="003B1689">
      <w:pPr>
        <w:suppressAutoHyphens/>
        <w:rPr>
          <w:sz w:val="22"/>
          <w:szCs w:val="22"/>
        </w:rPr>
      </w:pPr>
      <w:r w:rsidRPr="00677E30">
        <w:rPr>
          <w:sz w:val="22"/>
          <w:szCs w:val="22"/>
        </w:rPr>
        <w:t>CA SAR</w:t>
      </w:r>
    </w:p>
    <w:p w14:paraId="11303F77" w14:textId="77777777" w:rsidR="003B1689" w:rsidRPr="00677E30" w:rsidRDefault="003B1689" w:rsidP="003B1689">
      <w:pPr>
        <w:suppressAutoHyphens/>
        <w:rPr>
          <w:sz w:val="22"/>
          <w:szCs w:val="22"/>
        </w:rPr>
      </w:pPr>
      <w:r w:rsidRPr="00677E30">
        <w:rPr>
          <w:sz w:val="22"/>
          <w:szCs w:val="22"/>
        </w:rPr>
        <w:t>CA TOP SECRET</w:t>
      </w:r>
    </w:p>
    <w:p w14:paraId="02FF723B" w14:textId="77777777" w:rsidR="003B1689" w:rsidRPr="00677E30" w:rsidRDefault="003B1689" w:rsidP="003B1689">
      <w:pPr>
        <w:suppressAutoHyphens/>
        <w:rPr>
          <w:sz w:val="22"/>
          <w:szCs w:val="22"/>
        </w:rPr>
      </w:pPr>
      <w:r w:rsidRPr="00677E30">
        <w:rPr>
          <w:sz w:val="22"/>
          <w:szCs w:val="22"/>
        </w:rPr>
        <w:t>CATALOG RECOVERY PLUS</w:t>
      </w:r>
    </w:p>
    <w:p w14:paraId="1CCDE52D" w14:textId="77777777" w:rsidR="003B1689" w:rsidRPr="00677E30" w:rsidRDefault="003B1689" w:rsidP="003B1689">
      <w:pPr>
        <w:suppressAutoHyphens/>
        <w:rPr>
          <w:sz w:val="22"/>
          <w:szCs w:val="22"/>
        </w:rPr>
      </w:pPr>
      <w:r w:rsidRPr="00677E30">
        <w:rPr>
          <w:sz w:val="22"/>
          <w:szCs w:val="22"/>
        </w:rPr>
        <w:t>CATALOG SOLUTION</w:t>
      </w:r>
    </w:p>
    <w:p w14:paraId="21DDBB7B" w14:textId="77777777" w:rsidR="003B1689" w:rsidRPr="00677E30" w:rsidRDefault="003B1689" w:rsidP="003B1689">
      <w:pPr>
        <w:suppressAutoHyphens/>
        <w:rPr>
          <w:sz w:val="22"/>
          <w:szCs w:val="22"/>
        </w:rPr>
      </w:pPr>
      <w:r w:rsidRPr="00677E30">
        <w:rPr>
          <w:sz w:val="22"/>
          <w:szCs w:val="22"/>
        </w:rPr>
        <w:t>CICS</w:t>
      </w:r>
    </w:p>
    <w:p w14:paraId="526E16C7" w14:textId="77777777" w:rsidR="003B1689" w:rsidRPr="00677E30" w:rsidRDefault="003B1689" w:rsidP="003B1689">
      <w:pPr>
        <w:suppressAutoHyphens/>
        <w:rPr>
          <w:sz w:val="22"/>
          <w:szCs w:val="22"/>
        </w:rPr>
      </w:pPr>
      <w:r w:rsidRPr="00677E30">
        <w:rPr>
          <w:sz w:val="22"/>
          <w:szCs w:val="22"/>
        </w:rPr>
        <w:t>CICS ABEND-AID/FX</w:t>
      </w:r>
    </w:p>
    <w:p w14:paraId="646CB9DD" w14:textId="77777777" w:rsidR="003B1689" w:rsidRPr="00677E30" w:rsidRDefault="003B1689" w:rsidP="003B1689">
      <w:pPr>
        <w:suppressAutoHyphens/>
        <w:rPr>
          <w:sz w:val="22"/>
          <w:szCs w:val="22"/>
        </w:rPr>
      </w:pPr>
      <w:r w:rsidRPr="00677E30">
        <w:rPr>
          <w:sz w:val="22"/>
          <w:szCs w:val="22"/>
        </w:rPr>
        <w:t>CICS/CEMT</w:t>
      </w:r>
    </w:p>
    <w:p w14:paraId="3A2350DE" w14:textId="77777777" w:rsidR="003B1689" w:rsidRPr="00677E30" w:rsidRDefault="003B1689" w:rsidP="003B1689">
      <w:pPr>
        <w:suppressAutoHyphens/>
        <w:rPr>
          <w:sz w:val="22"/>
          <w:szCs w:val="22"/>
        </w:rPr>
      </w:pPr>
      <w:r w:rsidRPr="00677E30">
        <w:rPr>
          <w:sz w:val="22"/>
          <w:szCs w:val="22"/>
        </w:rPr>
        <w:t>CICS/VSAM</w:t>
      </w:r>
    </w:p>
    <w:p w14:paraId="77E2189B" w14:textId="77777777" w:rsidR="003B1689" w:rsidRPr="00677E30" w:rsidRDefault="003B1689" w:rsidP="003B1689">
      <w:pPr>
        <w:suppressAutoHyphens/>
        <w:rPr>
          <w:sz w:val="22"/>
          <w:szCs w:val="22"/>
        </w:rPr>
      </w:pPr>
      <w:r w:rsidRPr="00677E30">
        <w:rPr>
          <w:sz w:val="22"/>
          <w:szCs w:val="22"/>
        </w:rPr>
        <w:t>COBOL II 85</w:t>
      </w:r>
    </w:p>
    <w:p w14:paraId="37D6E8D9" w14:textId="77777777" w:rsidR="003B1689" w:rsidRPr="00677E30" w:rsidRDefault="003B1689" w:rsidP="003B1689">
      <w:pPr>
        <w:suppressAutoHyphens/>
        <w:rPr>
          <w:sz w:val="22"/>
          <w:szCs w:val="22"/>
        </w:rPr>
      </w:pPr>
      <w:r w:rsidRPr="00677E30">
        <w:rPr>
          <w:sz w:val="22"/>
          <w:szCs w:val="22"/>
        </w:rPr>
        <w:t>COBOL II 85 RTL</w:t>
      </w:r>
    </w:p>
    <w:p w14:paraId="4AAF8E18" w14:textId="77777777" w:rsidR="003B1689" w:rsidRPr="00677E30" w:rsidRDefault="003B1689" w:rsidP="003B1689">
      <w:pPr>
        <w:suppressAutoHyphens/>
        <w:rPr>
          <w:sz w:val="22"/>
          <w:szCs w:val="22"/>
        </w:rPr>
      </w:pPr>
      <w:r w:rsidRPr="00677E30">
        <w:rPr>
          <w:sz w:val="22"/>
          <w:szCs w:val="22"/>
        </w:rPr>
        <w:t>COBOL OS 74 RTL</w:t>
      </w:r>
    </w:p>
    <w:p w14:paraId="4BEB1093" w14:textId="77777777" w:rsidR="003B1689" w:rsidRPr="00677E30" w:rsidRDefault="003B1689" w:rsidP="003B1689">
      <w:pPr>
        <w:suppressAutoHyphens/>
        <w:rPr>
          <w:sz w:val="22"/>
          <w:szCs w:val="22"/>
        </w:rPr>
      </w:pPr>
      <w:r w:rsidRPr="00677E30">
        <w:rPr>
          <w:sz w:val="22"/>
          <w:szCs w:val="22"/>
        </w:rPr>
        <w:t>COBOL STRUCTURING AID</w:t>
      </w:r>
    </w:p>
    <w:p w14:paraId="13E7B9C9" w14:textId="77777777" w:rsidR="003B1689" w:rsidRPr="00677E30" w:rsidRDefault="003B1689" w:rsidP="003B1689">
      <w:pPr>
        <w:suppressAutoHyphens/>
        <w:rPr>
          <w:sz w:val="22"/>
          <w:szCs w:val="22"/>
        </w:rPr>
      </w:pPr>
      <w:r w:rsidRPr="00677E30">
        <w:rPr>
          <w:sz w:val="22"/>
          <w:szCs w:val="22"/>
        </w:rPr>
        <w:t>COBOL/390</w:t>
      </w:r>
    </w:p>
    <w:p w14:paraId="3BCF1A74" w14:textId="77777777" w:rsidR="003B1689" w:rsidRPr="00677E30" w:rsidRDefault="003B1689" w:rsidP="003B1689">
      <w:pPr>
        <w:suppressAutoHyphens/>
        <w:rPr>
          <w:sz w:val="22"/>
          <w:szCs w:val="22"/>
        </w:rPr>
      </w:pPr>
      <w:r w:rsidRPr="00677E30">
        <w:rPr>
          <w:sz w:val="22"/>
          <w:szCs w:val="22"/>
        </w:rPr>
        <w:t>COBOL/390 RTL</w:t>
      </w:r>
    </w:p>
    <w:p w14:paraId="1336A418" w14:textId="77777777" w:rsidR="003B1689" w:rsidRPr="00677E30" w:rsidRDefault="003B1689" w:rsidP="003B1689">
      <w:pPr>
        <w:suppressAutoHyphens/>
        <w:rPr>
          <w:sz w:val="22"/>
          <w:szCs w:val="22"/>
        </w:rPr>
      </w:pPr>
      <w:r w:rsidRPr="00677E30">
        <w:rPr>
          <w:sz w:val="22"/>
          <w:szCs w:val="22"/>
        </w:rPr>
        <w:t>COBTEST</w:t>
      </w:r>
    </w:p>
    <w:p w14:paraId="3241D8ED" w14:textId="77777777" w:rsidR="003B1689" w:rsidRPr="00677E30" w:rsidRDefault="003B1689" w:rsidP="003B1689">
      <w:pPr>
        <w:suppressAutoHyphens/>
        <w:rPr>
          <w:sz w:val="22"/>
          <w:szCs w:val="22"/>
        </w:rPr>
      </w:pPr>
      <w:r w:rsidRPr="00677E30">
        <w:rPr>
          <w:sz w:val="22"/>
          <w:szCs w:val="22"/>
        </w:rPr>
        <w:t>COMPAREX</w:t>
      </w:r>
    </w:p>
    <w:p w14:paraId="232BDC62" w14:textId="77777777" w:rsidR="003B1689" w:rsidRPr="00677E30" w:rsidRDefault="003B1689" w:rsidP="003B1689">
      <w:pPr>
        <w:suppressAutoHyphens/>
        <w:rPr>
          <w:sz w:val="22"/>
          <w:szCs w:val="22"/>
        </w:rPr>
      </w:pPr>
      <w:r w:rsidRPr="00677E30">
        <w:rPr>
          <w:sz w:val="22"/>
          <w:szCs w:val="22"/>
        </w:rPr>
        <w:t>CONNECT:  DIRECT</w:t>
      </w:r>
    </w:p>
    <w:p w14:paraId="64B25EBC" w14:textId="77777777" w:rsidR="003B1689" w:rsidRPr="00677E30" w:rsidRDefault="003B1689" w:rsidP="003B1689">
      <w:pPr>
        <w:suppressAutoHyphens/>
        <w:rPr>
          <w:sz w:val="22"/>
          <w:szCs w:val="22"/>
        </w:rPr>
      </w:pPr>
      <w:r w:rsidRPr="00677E30">
        <w:rPr>
          <w:sz w:val="22"/>
          <w:szCs w:val="22"/>
        </w:rPr>
        <w:t>CONTENT MANAGER On Demand</w:t>
      </w:r>
    </w:p>
    <w:p w14:paraId="29E948E9" w14:textId="77777777" w:rsidR="003B1689" w:rsidRPr="00677E30" w:rsidRDefault="003B1689" w:rsidP="003B1689">
      <w:pPr>
        <w:suppressAutoHyphens/>
        <w:rPr>
          <w:sz w:val="22"/>
          <w:szCs w:val="22"/>
        </w:rPr>
      </w:pPr>
      <w:r w:rsidRPr="00677E30">
        <w:rPr>
          <w:sz w:val="22"/>
          <w:szCs w:val="22"/>
        </w:rPr>
        <w:t>CONTROL-B</w:t>
      </w:r>
    </w:p>
    <w:p w14:paraId="759EDAB9" w14:textId="77777777" w:rsidR="003B1689" w:rsidRPr="00677E30" w:rsidRDefault="003B1689" w:rsidP="003B1689">
      <w:pPr>
        <w:suppressAutoHyphens/>
        <w:rPr>
          <w:sz w:val="22"/>
          <w:szCs w:val="22"/>
        </w:rPr>
      </w:pPr>
      <w:r w:rsidRPr="00677E30">
        <w:rPr>
          <w:sz w:val="22"/>
          <w:szCs w:val="22"/>
        </w:rPr>
        <w:t>CONTROL-M</w:t>
      </w:r>
    </w:p>
    <w:p w14:paraId="6A39E15E" w14:textId="77777777" w:rsidR="003B1689" w:rsidRPr="00677E30" w:rsidRDefault="003B1689" w:rsidP="003B1689">
      <w:pPr>
        <w:suppressAutoHyphens/>
        <w:rPr>
          <w:sz w:val="22"/>
          <w:szCs w:val="22"/>
        </w:rPr>
      </w:pPr>
      <w:r w:rsidRPr="00677E30">
        <w:rPr>
          <w:sz w:val="22"/>
          <w:szCs w:val="22"/>
        </w:rPr>
        <w:t>CONTROL-R</w:t>
      </w:r>
    </w:p>
    <w:p w14:paraId="4987BE39" w14:textId="77777777" w:rsidR="003B1689" w:rsidRPr="00677E30" w:rsidRDefault="003B1689" w:rsidP="003B1689">
      <w:pPr>
        <w:suppressAutoHyphens/>
        <w:rPr>
          <w:sz w:val="22"/>
          <w:szCs w:val="22"/>
        </w:rPr>
      </w:pPr>
      <w:r w:rsidRPr="00677E30">
        <w:rPr>
          <w:sz w:val="22"/>
          <w:szCs w:val="22"/>
        </w:rPr>
        <w:t>DB2</w:t>
      </w:r>
    </w:p>
    <w:p w14:paraId="779959D5" w14:textId="77777777" w:rsidR="003B1689" w:rsidRPr="00677E30" w:rsidRDefault="003B1689" w:rsidP="003B1689">
      <w:pPr>
        <w:suppressAutoHyphens/>
        <w:rPr>
          <w:sz w:val="22"/>
          <w:szCs w:val="22"/>
        </w:rPr>
      </w:pPr>
      <w:r w:rsidRPr="00677E30">
        <w:rPr>
          <w:sz w:val="22"/>
          <w:szCs w:val="22"/>
        </w:rPr>
        <w:t>DB2-EZREORG</w:t>
      </w:r>
    </w:p>
    <w:p w14:paraId="51184B5F" w14:textId="77777777" w:rsidR="003B1689" w:rsidRPr="00677E30" w:rsidRDefault="003B1689" w:rsidP="003B1689">
      <w:pPr>
        <w:suppressAutoHyphens/>
        <w:rPr>
          <w:sz w:val="22"/>
          <w:szCs w:val="22"/>
        </w:rPr>
      </w:pPr>
      <w:r w:rsidRPr="00677E30">
        <w:rPr>
          <w:sz w:val="22"/>
          <w:szCs w:val="22"/>
        </w:rPr>
        <w:t>DB2 BUFFER POOL TOOL</w:t>
      </w:r>
    </w:p>
    <w:p w14:paraId="2C105341" w14:textId="77777777" w:rsidR="003B1689" w:rsidRPr="00677E30" w:rsidRDefault="003B1689" w:rsidP="003B1689">
      <w:pPr>
        <w:suppressAutoHyphens/>
        <w:rPr>
          <w:sz w:val="22"/>
          <w:szCs w:val="22"/>
        </w:rPr>
      </w:pPr>
      <w:r w:rsidRPr="00677E30">
        <w:rPr>
          <w:sz w:val="22"/>
          <w:szCs w:val="22"/>
        </w:rPr>
        <w:t>DB2 for z/OS</w:t>
      </w:r>
    </w:p>
    <w:p w14:paraId="0956B2FE" w14:textId="77777777" w:rsidR="003B1689" w:rsidRPr="00677E30" w:rsidRDefault="003B1689" w:rsidP="003B1689">
      <w:pPr>
        <w:suppressAutoHyphens/>
        <w:rPr>
          <w:sz w:val="22"/>
          <w:szCs w:val="22"/>
        </w:rPr>
      </w:pPr>
      <w:r w:rsidRPr="00677E30">
        <w:rPr>
          <w:sz w:val="22"/>
          <w:szCs w:val="22"/>
        </w:rPr>
        <w:t>DB2 PERFORMANCE MONITOR</w:t>
      </w:r>
    </w:p>
    <w:p w14:paraId="5E1D6D99" w14:textId="77777777" w:rsidR="003B1689" w:rsidRPr="00677E30" w:rsidRDefault="003B1689" w:rsidP="003B1689">
      <w:pPr>
        <w:suppressAutoHyphens/>
        <w:rPr>
          <w:sz w:val="22"/>
          <w:szCs w:val="22"/>
        </w:rPr>
      </w:pPr>
      <w:r w:rsidRPr="00677E30">
        <w:rPr>
          <w:sz w:val="22"/>
          <w:szCs w:val="22"/>
        </w:rPr>
        <w:t>DCDIII</w:t>
      </w:r>
    </w:p>
    <w:p w14:paraId="2A0270AF" w14:textId="77777777" w:rsidR="003B1689" w:rsidRPr="00677E30" w:rsidRDefault="003B1689" w:rsidP="003B1689">
      <w:pPr>
        <w:suppressAutoHyphens/>
        <w:rPr>
          <w:sz w:val="22"/>
          <w:szCs w:val="22"/>
        </w:rPr>
      </w:pPr>
      <w:r w:rsidRPr="00677E30">
        <w:rPr>
          <w:sz w:val="22"/>
          <w:szCs w:val="22"/>
        </w:rPr>
        <w:t>DYNASTEP</w:t>
      </w:r>
    </w:p>
    <w:p w14:paraId="3AA9A4D8" w14:textId="77777777" w:rsidR="003B1689" w:rsidRPr="00677E30" w:rsidRDefault="003B1689" w:rsidP="003B1689">
      <w:pPr>
        <w:suppressAutoHyphens/>
        <w:rPr>
          <w:sz w:val="22"/>
          <w:szCs w:val="22"/>
        </w:rPr>
      </w:pPr>
      <w:r w:rsidRPr="00677E30">
        <w:rPr>
          <w:sz w:val="22"/>
          <w:szCs w:val="22"/>
        </w:rPr>
        <w:t>E/JES</w:t>
      </w:r>
    </w:p>
    <w:p w14:paraId="1925BFF3" w14:textId="77777777" w:rsidR="003B1689" w:rsidRPr="00677E30" w:rsidRDefault="003B1689" w:rsidP="003B1689">
      <w:pPr>
        <w:suppressAutoHyphens/>
        <w:rPr>
          <w:sz w:val="22"/>
          <w:szCs w:val="22"/>
        </w:rPr>
      </w:pPr>
      <w:r w:rsidRPr="00677E30">
        <w:rPr>
          <w:sz w:val="22"/>
          <w:szCs w:val="22"/>
        </w:rPr>
        <w:t>EDGE PORTFOLIO ANALYZER</w:t>
      </w:r>
    </w:p>
    <w:p w14:paraId="584179B5" w14:textId="77777777" w:rsidR="003B1689" w:rsidRPr="00677E30" w:rsidRDefault="003B1689" w:rsidP="003B1689">
      <w:pPr>
        <w:suppressAutoHyphens/>
        <w:rPr>
          <w:sz w:val="22"/>
          <w:szCs w:val="22"/>
        </w:rPr>
      </w:pPr>
      <w:r w:rsidRPr="00677E30">
        <w:rPr>
          <w:sz w:val="22"/>
          <w:szCs w:val="22"/>
        </w:rPr>
        <w:t>EMC2/TAO</w:t>
      </w:r>
    </w:p>
    <w:p w14:paraId="62E709F1" w14:textId="77777777" w:rsidR="003B1689" w:rsidRPr="00677E30" w:rsidRDefault="003B1689" w:rsidP="003B1689">
      <w:pPr>
        <w:suppressAutoHyphens/>
        <w:rPr>
          <w:sz w:val="22"/>
          <w:szCs w:val="22"/>
        </w:rPr>
      </w:pPr>
      <w:r w:rsidRPr="00677E30">
        <w:rPr>
          <w:sz w:val="22"/>
          <w:szCs w:val="22"/>
        </w:rPr>
        <w:t>ENDEVOR</w:t>
      </w:r>
    </w:p>
    <w:p w14:paraId="54753FB0" w14:textId="77777777" w:rsidR="003B1689" w:rsidRPr="00677E30" w:rsidRDefault="003B1689" w:rsidP="003B1689">
      <w:pPr>
        <w:suppressAutoHyphens/>
        <w:rPr>
          <w:sz w:val="22"/>
          <w:szCs w:val="22"/>
        </w:rPr>
      </w:pPr>
      <w:r w:rsidRPr="00677E30">
        <w:rPr>
          <w:sz w:val="22"/>
          <w:szCs w:val="22"/>
        </w:rPr>
        <w:t>EPILOG</w:t>
      </w:r>
    </w:p>
    <w:p w14:paraId="31191450" w14:textId="77777777" w:rsidR="003B1689" w:rsidRPr="00677E30" w:rsidRDefault="003B1689" w:rsidP="003B1689">
      <w:pPr>
        <w:suppressAutoHyphens/>
        <w:rPr>
          <w:sz w:val="22"/>
          <w:szCs w:val="22"/>
        </w:rPr>
      </w:pPr>
      <w:r w:rsidRPr="00677E30">
        <w:rPr>
          <w:sz w:val="22"/>
          <w:szCs w:val="22"/>
        </w:rPr>
        <w:t>FALCON</w:t>
      </w:r>
    </w:p>
    <w:p w14:paraId="2A2CFE95" w14:textId="77777777" w:rsidR="003B1689" w:rsidRPr="00677E30" w:rsidRDefault="003B1689" w:rsidP="003B1689">
      <w:pPr>
        <w:suppressAutoHyphens/>
        <w:rPr>
          <w:sz w:val="22"/>
          <w:szCs w:val="22"/>
        </w:rPr>
      </w:pPr>
      <w:r w:rsidRPr="00677E30">
        <w:rPr>
          <w:sz w:val="22"/>
          <w:szCs w:val="22"/>
        </w:rPr>
        <w:t>FAST ACCESS</w:t>
      </w:r>
    </w:p>
    <w:p w14:paraId="1B2F527A" w14:textId="77777777" w:rsidR="003B1689" w:rsidRPr="00677E30" w:rsidRDefault="003B1689" w:rsidP="003B1689">
      <w:pPr>
        <w:suppressAutoHyphens/>
        <w:rPr>
          <w:sz w:val="22"/>
          <w:szCs w:val="22"/>
        </w:rPr>
      </w:pPr>
      <w:r w:rsidRPr="00677E30">
        <w:rPr>
          <w:sz w:val="22"/>
          <w:szCs w:val="22"/>
        </w:rPr>
        <w:t>FAST DUMP RESTORE</w:t>
      </w:r>
    </w:p>
    <w:p w14:paraId="017BDC94" w14:textId="77777777" w:rsidR="003B1689" w:rsidRPr="00677E30" w:rsidRDefault="003B1689" w:rsidP="003B1689">
      <w:pPr>
        <w:suppressAutoHyphens/>
        <w:rPr>
          <w:sz w:val="22"/>
          <w:szCs w:val="22"/>
        </w:rPr>
      </w:pPr>
      <w:r w:rsidRPr="00677E30">
        <w:rPr>
          <w:sz w:val="22"/>
          <w:szCs w:val="22"/>
        </w:rPr>
        <w:t>FDR/COMPACTOR</w:t>
      </w:r>
    </w:p>
    <w:p w14:paraId="07C9CD78" w14:textId="77777777" w:rsidR="003B1689" w:rsidRPr="00677E30" w:rsidRDefault="003B1689" w:rsidP="003B1689">
      <w:pPr>
        <w:suppressAutoHyphens/>
        <w:rPr>
          <w:sz w:val="22"/>
          <w:szCs w:val="22"/>
        </w:rPr>
      </w:pPr>
      <w:r w:rsidRPr="00677E30">
        <w:rPr>
          <w:sz w:val="22"/>
          <w:szCs w:val="22"/>
        </w:rPr>
        <w:t>FILEAID</w:t>
      </w:r>
    </w:p>
    <w:p w14:paraId="63DC34CE" w14:textId="77777777" w:rsidR="003B1689" w:rsidRPr="00677E30" w:rsidRDefault="003B1689" w:rsidP="003B1689">
      <w:pPr>
        <w:suppressAutoHyphens/>
        <w:rPr>
          <w:sz w:val="22"/>
          <w:szCs w:val="22"/>
        </w:rPr>
      </w:pPr>
      <w:r w:rsidRPr="00677E30">
        <w:rPr>
          <w:sz w:val="22"/>
          <w:szCs w:val="22"/>
        </w:rPr>
        <w:t>FINALIST</w:t>
      </w:r>
    </w:p>
    <w:p w14:paraId="11E2C1BB" w14:textId="77777777" w:rsidR="003B1689" w:rsidRPr="00677E30" w:rsidRDefault="003B1689" w:rsidP="003B1689">
      <w:pPr>
        <w:suppressAutoHyphens/>
        <w:rPr>
          <w:sz w:val="22"/>
          <w:szCs w:val="22"/>
        </w:rPr>
      </w:pPr>
      <w:r w:rsidRPr="00677E30">
        <w:rPr>
          <w:sz w:val="22"/>
          <w:szCs w:val="22"/>
        </w:rPr>
        <w:t>FOCUS/DB2</w:t>
      </w:r>
    </w:p>
    <w:p w14:paraId="432EDA88" w14:textId="77777777" w:rsidR="003B1689" w:rsidRPr="00677E30" w:rsidRDefault="003B1689" w:rsidP="003B1689">
      <w:pPr>
        <w:suppressAutoHyphens/>
        <w:rPr>
          <w:sz w:val="22"/>
          <w:szCs w:val="22"/>
        </w:rPr>
      </w:pPr>
      <w:r w:rsidRPr="00677E30">
        <w:rPr>
          <w:sz w:val="22"/>
          <w:szCs w:val="22"/>
        </w:rPr>
        <w:t>FORTRAN VS2</w:t>
      </w:r>
    </w:p>
    <w:p w14:paraId="778264B3" w14:textId="77777777" w:rsidR="003B1689" w:rsidRPr="00677E30" w:rsidRDefault="003B1689" w:rsidP="003B1689">
      <w:pPr>
        <w:suppressAutoHyphens/>
        <w:rPr>
          <w:sz w:val="22"/>
          <w:szCs w:val="22"/>
        </w:rPr>
      </w:pPr>
      <w:r w:rsidRPr="00677E30">
        <w:rPr>
          <w:sz w:val="22"/>
          <w:szCs w:val="22"/>
        </w:rPr>
        <w:t>FORTRAN VS2 RTL</w:t>
      </w:r>
    </w:p>
    <w:p w14:paraId="605E2A4D" w14:textId="77777777" w:rsidR="003B1689" w:rsidRPr="00677E30" w:rsidRDefault="003B1689" w:rsidP="003B1689">
      <w:pPr>
        <w:suppressAutoHyphens/>
        <w:rPr>
          <w:sz w:val="22"/>
          <w:szCs w:val="22"/>
        </w:rPr>
      </w:pPr>
      <w:r w:rsidRPr="00677E30">
        <w:rPr>
          <w:sz w:val="22"/>
          <w:szCs w:val="22"/>
        </w:rPr>
        <w:t>HEAT</w:t>
      </w:r>
    </w:p>
    <w:p w14:paraId="1789AECE" w14:textId="77777777" w:rsidR="003B1689" w:rsidRPr="00677E30" w:rsidRDefault="003B1689" w:rsidP="003B1689">
      <w:pPr>
        <w:suppressAutoHyphens/>
        <w:rPr>
          <w:sz w:val="22"/>
          <w:szCs w:val="22"/>
        </w:rPr>
      </w:pPr>
      <w:r w:rsidRPr="00677E30">
        <w:rPr>
          <w:sz w:val="22"/>
          <w:szCs w:val="22"/>
        </w:rPr>
        <w:t>HIERARCHICAL STORAGE MANAGEMENT</w:t>
      </w:r>
    </w:p>
    <w:p w14:paraId="1803DEB8" w14:textId="77777777" w:rsidR="003B1689" w:rsidRPr="00677E30" w:rsidRDefault="003B1689" w:rsidP="003B1689">
      <w:pPr>
        <w:suppressAutoHyphens/>
        <w:rPr>
          <w:sz w:val="22"/>
          <w:szCs w:val="22"/>
        </w:rPr>
      </w:pPr>
      <w:r w:rsidRPr="00677E30">
        <w:rPr>
          <w:sz w:val="22"/>
          <w:szCs w:val="22"/>
        </w:rPr>
        <w:t>High Level Assembler for z/OS</w:t>
      </w:r>
    </w:p>
    <w:p w14:paraId="6783F010" w14:textId="77777777" w:rsidR="003B1689" w:rsidRPr="00677E30" w:rsidRDefault="003B1689" w:rsidP="003B1689">
      <w:pPr>
        <w:suppressAutoHyphens/>
        <w:rPr>
          <w:sz w:val="22"/>
          <w:szCs w:val="22"/>
        </w:rPr>
      </w:pPr>
      <w:r w:rsidRPr="00677E30">
        <w:rPr>
          <w:sz w:val="22"/>
          <w:szCs w:val="22"/>
        </w:rPr>
        <w:t>HIPERSTATION</w:t>
      </w:r>
    </w:p>
    <w:p w14:paraId="4B9D90FF" w14:textId="77777777" w:rsidR="003B1689" w:rsidRPr="00677E30" w:rsidRDefault="003B1689" w:rsidP="003B1689">
      <w:pPr>
        <w:suppressAutoHyphens/>
        <w:rPr>
          <w:sz w:val="22"/>
          <w:szCs w:val="22"/>
        </w:rPr>
      </w:pPr>
      <w:r w:rsidRPr="00677E30">
        <w:rPr>
          <w:sz w:val="22"/>
          <w:szCs w:val="22"/>
        </w:rPr>
        <w:t>HSM</w:t>
      </w:r>
    </w:p>
    <w:p w14:paraId="76D051C9" w14:textId="77777777" w:rsidR="003B1689" w:rsidRPr="00677E30" w:rsidRDefault="003B1689" w:rsidP="003B1689">
      <w:pPr>
        <w:suppressAutoHyphens/>
        <w:rPr>
          <w:sz w:val="22"/>
          <w:szCs w:val="22"/>
        </w:rPr>
      </w:pPr>
      <w:r w:rsidRPr="00677E30">
        <w:rPr>
          <w:sz w:val="22"/>
          <w:szCs w:val="22"/>
        </w:rPr>
        <w:t>HYPERION</w:t>
      </w:r>
    </w:p>
    <w:p w14:paraId="30DE9357" w14:textId="77777777" w:rsidR="003B1689" w:rsidRPr="00677E30" w:rsidRDefault="003B1689" w:rsidP="003B1689">
      <w:pPr>
        <w:suppressAutoHyphens/>
        <w:rPr>
          <w:sz w:val="22"/>
          <w:szCs w:val="22"/>
        </w:rPr>
      </w:pPr>
      <w:r w:rsidRPr="00677E30">
        <w:rPr>
          <w:sz w:val="22"/>
          <w:szCs w:val="22"/>
        </w:rPr>
        <w:t>IBM JCL Utilities</w:t>
      </w:r>
    </w:p>
    <w:p w14:paraId="65C74C3E" w14:textId="77777777" w:rsidR="003B1689" w:rsidRPr="00677E30" w:rsidRDefault="003B1689" w:rsidP="003B1689">
      <w:pPr>
        <w:suppressAutoHyphens/>
        <w:rPr>
          <w:sz w:val="22"/>
          <w:szCs w:val="22"/>
        </w:rPr>
      </w:pPr>
      <w:r w:rsidRPr="00677E30">
        <w:rPr>
          <w:sz w:val="22"/>
          <w:szCs w:val="22"/>
        </w:rPr>
        <w:t>IDCAMS</w:t>
      </w:r>
    </w:p>
    <w:p w14:paraId="29C4C5FC" w14:textId="77777777" w:rsidR="003B1689" w:rsidRPr="00677E30" w:rsidRDefault="003B1689" w:rsidP="003B1689">
      <w:pPr>
        <w:suppressAutoHyphens/>
        <w:rPr>
          <w:sz w:val="22"/>
          <w:szCs w:val="22"/>
        </w:rPr>
      </w:pPr>
      <w:r w:rsidRPr="00677E30">
        <w:rPr>
          <w:sz w:val="22"/>
          <w:szCs w:val="22"/>
        </w:rPr>
        <w:t>IDMS</w:t>
      </w:r>
    </w:p>
    <w:p w14:paraId="7CEC17C1" w14:textId="77777777" w:rsidR="003B1689" w:rsidRPr="00677E30" w:rsidRDefault="003B1689" w:rsidP="003B1689">
      <w:pPr>
        <w:suppressAutoHyphens/>
        <w:rPr>
          <w:sz w:val="22"/>
          <w:szCs w:val="22"/>
        </w:rPr>
      </w:pPr>
      <w:r w:rsidRPr="00677E30">
        <w:rPr>
          <w:sz w:val="22"/>
          <w:szCs w:val="22"/>
        </w:rPr>
        <w:t>IDMS CULPRIT</w:t>
      </w:r>
    </w:p>
    <w:p w14:paraId="085844B2" w14:textId="77777777" w:rsidR="003B1689" w:rsidRPr="00677E30" w:rsidRDefault="003B1689" w:rsidP="003B1689">
      <w:pPr>
        <w:suppressAutoHyphens/>
        <w:rPr>
          <w:sz w:val="22"/>
          <w:szCs w:val="22"/>
        </w:rPr>
      </w:pPr>
      <w:r w:rsidRPr="00677E30">
        <w:rPr>
          <w:sz w:val="22"/>
          <w:szCs w:val="22"/>
        </w:rPr>
        <w:t>IDMS DB</w:t>
      </w:r>
    </w:p>
    <w:p w14:paraId="3D5024A0" w14:textId="77777777" w:rsidR="003B1689" w:rsidRPr="00677E30" w:rsidRDefault="003B1689" w:rsidP="003B1689">
      <w:pPr>
        <w:suppressAutoHyphens/>
        <w:rPr>
          <w:sz w:val="22"/>
          <w:szCs w:val="22"/>
          <w:lang w:val="de-DE"/>
        </w:rPr>
      </w:pPr>
      <w:r w:rsidRPr="00677E30">
        <w:rPr>
          <w:sz w:val="22"/>
          <w:szCs w:val="22"/>
          <w:lang w:val="de-DE"/>
        </w:rPr>
        <w:t>IDMS DB-REORG</w:t>
      </w:r>
    </w:p>
    <w:p w14:paraId="4699DE4C" w14:textId="77777777" w:rsidR="003B1689" w:rsidRPr="00677E30" w:rsidRDefault="003B1689" w:rsidP="003B1689">
      <w:pPr>
        <w:suppressAutoHyphens/>
        <w:rPr>
          <w:sz w:val="22"/>
          <w:szCs w:val="22"/>
          <w:lang w:val="de-DE"/>
        </w:rPr>
      </w:pPr>
      <w:r w:rsidRPr="00677E30">
        <w:rPr>
          <w:sz w:val="22"/>
          <w:szCs w:val="22"/>
          <w:lang w:val="de-DE"/>
        </w:rPr>
        <w:t>INTELLIGENT DATA MINER</w:t>
      </w:r>
    </w:p>
    <w:p w14:paraId="17F1F117" w14:textId="77777777" w:rsidR="00677E30" w:rsidRPr="00677E30" w:rsidRDefault="00677E30" w:rsidP="00677E30">
      <w:p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rPr>
          <w:sz w:val="22"/>
          <w:szCs w:val="22"/>
        </w:rPr>
      </w:pPr>
      <w:r w:rsidRPr="00677E30">
        <w:rPr>
          <w:sz w:val="22"/>
          <w:szCs w:val="22"/>
        </w:rPr>
        <w:t xml:space="preserve">IDMS </w:t>
      </w:r>
    </w:p>
    <w:p w14:paraId="37BAACEA" w14:textId="77777777" w:rsidR="003B1689" w:rsidRPr="00677E30" w:rsidRDefault="003B1689" w:rsidP="003B1689">
      <w:pPr>
        <w:suppressAutoHyphens/>
        <w:rPr>
          <w:sz w:val="22"/>
          <w:szCs w:val="22"/>
          <w:lang w:val="de-DE"/>
        </w:rPr>
      </w:pPr>
      <w:r w:rsidRPr="00677E30">
        <w:rPr>
          <w:sz w:val="22"/>
          <w:szCs w:val="22"/>
          <w:lang w:val="de-DE"/>
        </w:rPr>
        <w:t>INTERTEST</w:t>
      </w:r>
    </w:p>
    <w:p w14:paraId="0F885145" w14:textId="77777777" w:rsidR="003B1689" w:rsidRPr="00677E30" w:rsidRDefault="003B1689" w:rsidP="003B1689">
      <w:pPr>
        <w:suppressAutoHyphens/>
        <w:rPr>
          <w:sz w:val="22"/>
          <w:szCs w:val="22"/>
          <w:lang w:val="de-DE"/>
        </w:rPr>
      </w:pPr>
      <w:r w:rsidRPr="00677E30">
        <w:rPr>
          <w:sz w:val="22"/>
          <w:szCs w:val="22"/>
          <w:lang w:val="de-DE"/>
        </w:rPr>
        <w:t>ISPF</w:t>
      </w:r>
    </w:p>
    <w:p w14:paraId="7BA289BF" w14:textId="77777777" w:rsidR="003B1689" w:rsidRPr="00677E30" w:rsidRDefault="003B1689" w:rsidP="003B1689">
      <w:pPr>
        <w:suppressAutoHyphens/>
        <w:rPr>
          <w:sz w:val="22"/>
          <w:szCs w:val="22"/>
          <w:lang w:val="de-DE"/>
        </w:rPr>
      </w:pPr>
      <w:r w:rsidRPr="00677E30">
        <w:rPr>
          <w:sz w:val="22"/>
          <w:szCs w:val="22"/>
          <w:lang w:val="de-DE"/>
        </w:rPr>
        <w:t>ISPF DIALOG MANAGER &amp; DIALOG MANAGEMENT SERVICES</w:t>
      </w:r>
    </w:p>
    <w:p w14:paraId="258B61BE" w14:textId="77777777" w:rsidR="003B1689" w:rsidRPr="00677E30" w:rsidRDefault="003B1689" w:rsidP="003B1689">
      <w:pPr>
        <w:suppressAutoHyphens/>
        <w:rPr>
          <w:sz w:val="22"/>
          <w:szCs w:val="22"/>
        </w:rPr>
      </w:pPr>
      <w:r w:rsidRPr="00677E30">
        <w:rPr>
          <w:sz w:val="22"/>
          <w:szCs w:val="22"/>
        </w:rPr>
        <w:t>J2EE</w:t>
      </w:r>
    </w:p>
    <w:p w14:paraId="6F318B84" w14:textId="77777777" w:rsidR="003B1689" w:rsidRPr="00677E30" w:rsidRDefault="003B1689" w:rsidP="003B1689">
      <w:pPr>
        <w:suppressAutoHyphens/>
        <w:rPr>
          <w:sz w:val="22"/>
          <w:szCs w:val="22"/>
        </w:rPr>
      </w:pPr>
      <w:r w:rsidRPr="00677E30">
        <w:rPr>
          <w:sz w:val="22"/>
          <w:szCs w:val="22"/>
        </w:rPr>
        <w:lastRenderedPageBreak/>
        <w:t>JAVA</w:t>
      </w:r>
    </w:p>
    <w:p w14:paraId="5AC22A75" w14:textId="77777777" w:rsidR="003B1689" w:rsidRDefault="003B1689" w:rsidP="003B1689">
      <w:pPr>
        <w:suppressAutoHyphens/>
        <w:rPr>
          <w:sz w:val="22"/>
          <w:szCs w:val="22"/>
        </w:rPr>
      </w:pPr>
      <w:r w:rsidRPr="00677E30">
        <w:rPr>
          <w:sz w:val="22"/>
          <w:szCs w:val="22"/>
        </w:rPr>
        <w:t>JCLCHECK</w:t>
      </w:r>
    </w:p>
    <w:p w14:paraId="65E3ACBC" w14:textId="77777777" w:rsidR="00677E30" w:rsidRPr="00677E30" w:rsidRDefault="00677E30" w:rsidP="00677E30">
      <w:p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rPr>
          <w:sz w:val="22"/>
          <w:szCs w:val="22"/>
        </w:rPr>
      </w:pPr>
      <w:r w:rsidRPr="00677E30">
        <w:rPr>
          <w:sz w:val="22"/>
          <w:szCs w:val="22"/>
        </w:rPr>
        <w:t xml:space="preserve">JES3 </w:t>
      </w:r>
    </w:p>
    <w:p w14:paraId="6A668727" w14:textId="77777777" w:rsidR="003B1689" w:rsidRPr="00677E30" w:rsidRDefault="003B1689" w:rsidP="003B1689">
      <w:pPr>
        <w:suppressAutoHyphens/>
        <w:rPr>
          <w:sz w:val="22"/>
          <w:szCs w:val="22"/>
        </w:rPr>
      </w:pPr>
      <w:r w:rsidRPr="00677E30">
        <w:rPr>
          <w:sz w:val="22"/>
          <w:szCs w:val="22"/>
        </w:rPr>
        <w:t>MAINVIEW/PREDICT</w:t>
      </w:r>
    </w:p>
    <w:p w14:paraId="7A5BE1B8" w14:textId="77777777" w:rsidR="003B1689" w:rsidRPr="00677E30" w:rsidRDefault="003B1689" w:rsidP="003B1689">
      <w:pPr>
        <w:suppressAutoHyphens/>
        <w:rPr>
          <w:sz w:val="22"/>
          <w:szCs w:val="22"/>
        </w:rPr>
      </w:pPr>
      <w:r w:rsidRPr="00677E30">
        <w:rPr>
          <w:sz w:val="22"/>
          <w:szCs w:val="22"/>
        </w:rPr>
        <w:t>METACOBOL</w:t>
      </w:r>
    </w:p>
    <w:p w14:paraId="31EF4808" w14:textId="77777777" w:rsidR="003B1689" w:rsidRPr="00677E30" w:rsidRDefault="003B1689" w:rsidP="003B1689">
      <w:pPr>
        <w:suppressAutoHyphens/>
        <w:rPr>
          <w:sz w:val="22"/>
          <w:szCs w:val="22"/>
          <w:lang w:val="de-DE"/>
        </w:rPr>
      </w:pPr>
      <w:r w:rsidRPr="00677E30">
        <w:rPr>
          <w:sz w:val="22"/>
          <w:szCs w:val="22"/>
          <w:lang w:val="de-DE"/>
        </w:rPr>
        <w:t>MHTRAN2</w:t>
      </w:r>
    </w:p>
    <w:p w14:paraId="43AB1BDF" w14:textId="77777777" w:rsidR="003B1689" w:rsidRPr="00677E30" w:rsidRDefault="003B1689" w:rsidP="003B1689">
      <w:pPr>
        <w:suppressAutoHyphens/>
        <w:rPr>
          <w:sz w:val="22"/>
          <w:szCs w:val="22"/>
          <w:lang w:val="de-DE"/>
        </w:rPr>
      </w:pPr>
      <w:r w:rsidRPr="00677E30">
        <w:rPr>
          <w:sz w:val="22"/>
          <w:szCs w:val="22"/>
          <w:lang w:val="de-DE"/>
        </w:rPr>
        <w:t>MICS</w:t>
      </w:r>
    </w:p>
    <w:p w14:paraId="1658FFFF" w14:textId="77777777" w:rsidR="003B1689" w:rsidRPr="00677E30" w:rsidRDefault="003B1689" w:rsidP="003B1689">
      <w:pPr>
        <w:suppressAutoHyphens/>
        <w:rPr>
          <w:sz w:val="22"/>
          <w:szCs w:val="22"/>
          <w:lang w:val="de-DE"/>
        </w:rPr>
      </w:pPr>
      <w:r w:rsidRPr="00677E30">
        <w:rPr>
          <w:sz w:val="22"/>
          <w:szCs w:val="22"/>
          <w:lang w:val="de-DE"/>
        </w:rPr>
        <w:t>MKS SIE</w:t>
      </w:r>
    </w:p>
    <w:p w14:paraId="6F61A623" w14:textId="77777777" w:rsidR="003B1689" w:rsidRPr="00677E30" w:rsidRDefault="003B1689" w:rsidP="003B1689">
      <w:pPr>
        <w:suppressAutoHyphens/>
        <w:rPr>
          <w:sz w:val="22"/>
          <w:szCs w:val="22"/>
          <w:lang w:val="de-DE"/>
        </w:rPr>
      </w:pPr>
      <w:r w:rsidRPr="00677E30">
        <w:rPr>
          <w:sz w:val="22"/>
          <w:szCs w:val="22"/>
          <w:lang w:val="de-DE"/>
        </w:rPr>
        <w:t>MQ SERIES</w:t>
      </w:r>
    </w:p>
    <w:p w14:paraId="102F7804" w14:textId="77777777" w:rsidR="003B1689" w:rsidRPr="00677E30" w:rsidRDefault="003B1689" w:rsidP="003B1689">
      <w:pPr>
        <w:suppressAutoHyphens/>
        <w:rPr>
          <w:sz w:val="22"/>
          <w:szCs w:val="22"/>
        </w:rPr>
      </w:pPr>
      <w:r w:rsidRPr="00677E30">
        <w:rPr>
          <w:sz w:val="22"/>
          <w:szCs w:val="22"/>
        </w:rPr>
        <w:t>MS LIVEMEETING &amp; COMMUNICATOR</w:t>
      </w:r>
    </w:p>
    <w:p w14:paraId="081BE921" w14:textId="77777777" w:rsidR="003B1689" w:rsidRPr="00677E30" w:rsidRDefault="003B1689" w:rsidP="003B1689">
      <w:pPr>
        <w:suppressAutoHyphens/>
        <w:rPr>
          <w:sz w:val="22"/>
          <w:szCs w:val="22"/>
        </w:rPr>
      </w:pPr>
      <w:r w:rsidRPr="00677E30">
        <w:rPr>
          <w:sz w:val="22"/>
          <w:szCs w:val="22"/>
        </w:rPr>
        <w:t>MVS/QUICKREF</w:t>
      </w:r>
    </w:p>
    <w:p w14:paraId="31CB48E4" w14:textId="77777777" w:rsidR="003B1689" w:rsidRPr="00677E30" w:rsidRDefault="003B1689" w:rsidP="003B1689">
      <w:pPr>
        <w:suppressAutoHyphens/>
        <w:rPr>
          <w:sz w:val="22"/>
          <w:szCs w:val="22"/>
        </w:rPr>
      </w:pPr>
      <w:r w:rsidRPr="00677E30">
        <w:rPr>
          <w:sz w:val="22"/>
          <w:szCs w:val="22"/>
        </w:rPr>
        <w:t>MXG</w:t>
      </w:r>
    </w:p>
    <w:p w14:paraId="5EB82B9E" w14:textId="77777777" w:rsidR="003B1689" w:rsidRPr="00677E30" w:rsidRDefault="003B1689" w:rsidP="003B1689">
      <w:pPr>
        <w:suppressAutoHyphens/>
        <w:rPr>
          <w:sz w:val="22"/>
          <w:szCs w:val="22"/>
        </w:rPr>
      </w:pPr>
      <w:r w:rsidRPr="00677E30">
        <w:rPr>
          <w:sz w:val="22"/>
          <w:szCs w:val="22"/>
        </w:rPr>
        <w:t>NAMESEARCH</w:t>
      </w:r>
    </w:p>
    <w:p w14:paraId="5A6E2F9A" w14:textId="77777777" w:rsidR="003B1689" w:rsidRPr="00677E30" w:rsidRDefault="003B1689" w:rsidP="003B1689">
      <w:pPr>
        <w:suppressAutoHyphens/>
        <w:rPr>
          <w:sz w:val="22"/>
          <w:szCs w:val="22"/>
        </w:rPr>
      </w:pPr>
      <w:r w:rsidRPr="00677E30">
        <w:rPr>
          <w:sz w:val="22"/>
          <w:szCs w:val="22"/>
        </w:rPr>
        <w:t xml:space="preserve">NDM (Network Data Mover) </w:t>
      </w:r>
    </w:p>
    <w:p w14:paraId="502513AA" w14:textId="77777777" w:rsidR="003B1689" w:rsidRPr="00677E30" w:rsidRDefault="003B1689" w:rsidP="003B1689">
      <w:pPr>
        <w:suppressAutoHyphens/>
        <w:rPr>
          <w:sz w:val="22"/>
          <w:szCs w:val="22"/>
        </w:rPr>
      </w:pPr>
      <w:r w:rsidRPr="00677E30">
        <w:rPr>
          <w:sz w:val="22"/>
          <w:szCs w:val="22"/>
        </w:rPr>
        <w:t>NETVIEW</w:t>
      </w:r>
    </w:p>
    <w:p w14:paraId="3970501A" w14:textId="77777777" w:rsidR="003B1689" w:rsidRPr="00677E30" w:rsidRDefault="003B1689" w:rsidP="003B1689">
      <w:pPr>
        <w:suppressAutoHyphens/>
        <w:rPr>
          <w:sz w:val="22"/>
          <w:szCs w:val="22"/>
        </w:rPr>
      </w:pPr>
      <w:r w:rsidRPr="00677E30">
        <w:rPr>
          <w:sz w:val="22"/>
          <w:szCs w:val="22"/>
        </w:rPr>
        <w:t>OMEGAMON II</w:t>
      </w:r>
    </w:p>
    <w:p w14:paraId="24BDCC24" w14:textId="77777777" w:rsidR="003B1689" w:rsidRPr="00677E30" w:rsidRDefault="003B1689" w:rsidP="003B1689">
      <w:pPr>
        <w:suppressAutoHyphens/>
        <w:rPr>
          <w:sz w:val="22"/>
          <w:szCs w:val="22"/>
        </w:rPr>
      </w:pPr>
      <w:r w:rsidRPr="00677E30">
        <w:rPr>
          <w:sz w:val="22"/>
          <w:szCs w:val="22"/>
        </w:rPr>
        <w:t>OMEGAMON XE SUITE</w:t>
      </w:r>
    </w:p>
    <w:p w14:paraId="204D3AA0" w14:textId="77777777" w:rsidR="003B1689" w:rsidRDefault="003B1689" w:rsidP="003B1689">
      <w:pPr>
        <w:suppressAutoHyphens/>
        <w:rPr>
          <w:sz w:val="22"/>
          <w:szCs w:val="22"/>
        </w:rPr>
      </w:pPr>
      <w:r w:rsidRPr="00677E30">
        <w:rPr>
          <w:sz w:val="22"/>
          <w:szCs w:val="22"/>
        </w:rPr>
        <w:t>ONDEMAND</w:t>
      </w:r>
    </w:p>
    <w:p w14:paraId="4DCED2C8" w14:textId="77777777" w:rsidR="00677E30" w:rsidRPr="00677E30" w:rsidRDefault="00677E30" w:rsidP="003B1689">
      <w:pPr>
        <w:suppressAutoHyphens/>
        <w:rPr>
          <w:sz w:val="22"/>
          <w:szCs w:val="22"/>
        </w:rPr>
      </w:pPr>
      <w:r w:rsidRPr="00677E30">
        <w:rPr>
          <w:sz w:val="22"/>
          <w:szCs w:val="22"/>
        </w:rPr>
        <w:t>OPS/MVS II</w:t>
      </w:r>
    </w:p>
    <w:p w14:paraId="12792783" w14:textId="77777777" w:rsidR="003B1689" w:rsidRPr="00677E30" w:rsidRDefault="003B1689" w:rsidP="003B1689">
      <w:pPr>
        <w:suppressAutoHyphens/>
        <w:rPr>
          <w:sz w:val="22"/>
          <w:szCs w:val="22"/>
        </w:rPr>
      </w:pPr>
      <w:r w:rsidRPr="00677E30">
        <w:rPr>
          <w:sz w:val="22"/>
          <w:szCs w:val="22"/>
        </w:rPr>
        <w:t>ORACLE</w:t>
      </w:r>
    </w:p>
    <w:p w14:paraId="4CED92CC" w14:textId="77777777" w:rsidR="003B1689" w:rsidRPr="00677E30" w:rsidRDefault="003B1689" w:rsidP="003B1689">
      <w:pPr>
        <w:suppressAutoHyphens/>
        <w:rPr>
          <w:sz w:val="22"/>
          <w:szCs w:val="22"/>
        </w:rPr>
      </w:pPr>
      <w:r w:rsidRPr="00677E30">
        <w:rPr>
          <w:sz w:val="22"/>
          <w:szCs w:val="22"/>
        </w:rPr>
        <w:t xml:space="preserve">PDSMON </w:t>
      </w:r>
    </w:p>
    <w:p w14:paraId="51257D84" w14:textId="77777777" w:rsidR="003B1689" w:rsidRPr="00677E30" w:rsidRDefault="003B1689" w:rsidP="003B1689">
      <w:pPr>
        <w:suppressAutoHyphens/>
        <w:rPr>
          <w:sz w:val="22"/>
          <w:szCs w:val="22"/>
        </w:rPr>
      </w:pPr>
      <w:r w:rsidRPr="00677E30">
        <w:rPr>
          <w:sz w:val="22"/>
          <w:szCs w:val="22"/>
        </w:rPr>
        <w:t>PREALERT</w:t>
      </w:r>
    </w:p>
    <w:p w14:paraId="264D0FE4" w14:textId="77777777" w:rsidR="003B1689" w:rsidRPr="00677E30" w:rsidRDefault="003B1689" w:rsidP="003B1689">
      <w:pPr>
        <w:suppressAutoHyphens/>
        <w:rPr>
          <w:sz w:val="22"/>
          <w:szCs w:val="22"/>
        </w:rPr>
      </w:pPr>
      <w:r w:rsidRPr="00677E30">
        <w:rPr>
          <w:sz w:val="22"/>
          <w:szCs w:val="22"/>
        </w:rPr>
        <w:t>QA-HYPERSTATION</w:t>
      </w:r>
    </w:p>
    <w:p w14:paraId="7567569F" w14:textId="77777777" w:rsidR="003B1689" w:rsidRPr="00677E30" w:rsidRDefault="003B1689" w:rsidP="003B1689">
      <w:pPr>
        <w:suppressAutoHyphens/>
        <w:rPr>
          <w:sz w:val="22"/>
          <w:szCs w:val="22"/>
        </w:rPr>
      </w:pPr>
      <w:r w:rsidRPr="00677E30">
        <w:rPr>
          <w:sz w:val="22"/>
          <w:szCs w:val="22"/>
        </w:rPr>
        <w:t>QMF</w:t>
      </w:r>
    </w:p>
    <w:p w14:paraId="187305D4" w14:textId="77777777" w:rsidR="003B1689" w:rsidRPr="00677E30" w:rsidRDefault="003B1689" w:rsidP="003B1689">
      <w:pPr>
        <w:suppressAutoHyphens/>
        <w:rPr>
          <w:sz w:val="22"/>
          <w:szCs w:val="22"/>
        </w:rPr>
      </w:pPr>
      <w:r w:rsidRPr="00677E30">
        <w:rPr>
          <w:sz w:val="22"/>
          <w:szCs w:val="22"/>
        </w:rPr>
        <w:t>RESQ</w:t>
      </w:r>
    </w:p>
    <w:p w14:paraId="0FB3576E" w14:textId="77777777" w:rsidR="003B1689" w:rsidRPr="00677E30" w:rsidRDefault="003B1689" w:rsidP="003B1689">
      <w:pPr>
        <w:suppressAutoHyphens/>
        <w:rPr>
          <w:sz w:val="22"/>
          <w:szCs w:val="22"/>
        </w:rPr>
      </w:pPr>
      <w:r w:rsidRPr="00677E30">
        <w:rPr>
          <w:sz w:val="22"/>
          <w:szCs w:val="22"/>
        </w:rPr>
        <w:t>REXX/370 COMPILER</w:t>
      </w:r>
    </w:p>
    <w:p w14:paraId="6E2DE063" w14:textId="77777777" w:rsidR="003B1689" w:rsidRPr="00677E30" w:rsidRDefault="003B1689" w:rsidP="003B1689">
      <w:pPr>
        <w:suppressAutoHyphens/>
        <w:rPr>
          <w:sz w:val="22"/>
          <w:szCs w:val="22"/>
        </w:rPr>
      </w:pPr>
      <w:r w:rsidRPr="00677E30">
        <w:rPr>
          <w:sz w:val="22"/>
          <w:szCs w:val="22"/>
        </w:rPr>
        <w:t>REXX/370 LIBRARY</w:t>
      </w:r>
    </w:p>
    <w:p w14:paraId="71063677" w14:textId="77777777" w:rsidR="003B1689" w:rsidRPr="00677E30" w:rsidRDefault="003B1689" w:rsidP="003B1689">
      <w:pPr>
        <w:suppressAutoHyphens/>
        <w:rPr>
          <w:sz w:val="22"/>
          <w:szCs w:val="22"/>
        </w:rPr>
      </w:pPr>
      <w:r w:rsidRPr="00677E30">
        <w:rPr>
          <w:sz w:val="22"/>
          <w:szCs w:val="22"/>
        </w:rPr>
        <w:t>REXXTOOLS/MVS</w:t>
      </w:r>
    </w:p>
    <w:p w14:paraId="166460DA" w14:textId="77777777" w:rsidR="003B1689" w:rsidRPr="00677E30" w:rsidRDefault="003B1689" w:rsidP="003B1689">
      <w:pPr>
        <w:suppressAutoHyphens/>
        <w:rPr>
          <w:sz w:val="22"/>
          <w:szCs w:val="22"/>
        </w:rPr>
      </w:pPr>
      <w:r w:rsidRPr="00677E30">
        <w:rPr>
          <w:sz w:val="22"/>
          <w:szCs w:val="22"/>
        </w:rPr>
        <w:t>RHEL</w:t>
      </w:r>
    </w:p>
    <w:p w14:paraId="23E45B25" w14:textId="77777777" w:rsidR="003B1689" w:rsidRPr="00677E30" w:rsidRDefault="003B1689" w:rsidP="003B1689">
      <w:pPr>
        <w:suppressAutoHyphens/>
        <w:rPr>
          <w:sz w:val="22"/>
          <w:szCs w:val="22"/>
        </w:rPr>
      </w:pPr>
      <w:r w:rsidRPr="00677E30">
        <w:rPr>
          <w:sz w:val="22"/>
          <w:szCs w:val="22"/>
        </w:rPr>
        <w:t>S/COMPARE</w:t>
      </w:r>
    </w:p>
    <w:p w14:paraId="0A896D04" w14:textId="77777777" w:rsidR="003B1689" w:rsidRPr="00677E30" w:rsidRDefault="003B1689" w:rsidP="003B1689">
      <w:pPr>
        <w:suppressAutoHyphens/>
        <w:rPr>
          <w:sz w:val="22"/>
          <w:szCs w:val="22"/>
        </w:rPr>
      </w:pPr>
      <w:r w:rsidRPr="00677E30">
        <w:rPr>
          <w:sz w:val="22"/>
          <w:szCs w:val="22"/>
        </w:rPr>
        <w:t>SAS (BASE,GRAPH, FSP, STAT, ETS, ASSIST, CONNECT, IML)</w:t>
      </w:r>
    </w:p>
    <w:p w14:paraId="5527EC5F" w14:textId="77777777" w:rsidR="003B1689" w:rsidRPr="00677E30" w:rsidRDefault="003B1689" w:rsidP="003B1689">
      <w:pPr>
        <w:suppressAutoHyphens/>
        <w:rPr>
          <w:sz w:val="22"/>
          <w:szCs w:val="22"/>
        </w:rPr>
      </w:pPr>
      <w:r w:rsidRPr="00677E30">
        <w:rPr>
          <w:sz w:val="22"/>
          <w:szCs w:val="22"/>
        </w:rPr>
        <w:t>SAS ACCELERATOR</w:t>
      </w:r>
    </w:p>
    <w:p w14:paraId="77A3E202" w14:textId="77777777" w:rsidR="003B1689" w:rsidRDefault="003B1689" w:rsidP="003B1689">
      <w:pPr>
        <w:suppressAutoHyphens/>
        <w:rPr>
          <w:sz w:val="22"/>
          <w:szCs w:val="22"/>
        </w:rPr>
      </w:pPr>
      <w:r w:rsidRPr="00677E30">
        <w:rPr>
          <w:sz w:val="22"/>
          <w:szCs w:val="22"/>
        </w:rPr>
        <w:t>SIMULCAST</w:t>
      </w:r>
    </w:p>
    <w:p w14:paraId="65225D56" w14:textId="77777777" w:rsidR="00677E30" w:rsidRPr="00677E30" w:rsidRDefault="00677E30" w:rsidP="003B1689">
      <w:pPr>
        <w:suppressAutoHyphens/>
        <w:rPr>
          <w:sz w:val="22"/>
          <w:szCs w:val="22"/>
        </w:rPr>
      </w:pPr>
      <w:r w:rsidRPr="00677E30">
        <w:rPr>
          <w:sz w:val="22"/>
          <w:szCs w:val="22"/>
        </w:rPr>
        <w:t>SMF/RMF</w:t>
      </w:r>
    </w:p>
    <w:p w14:paraId="72639AC2" w14:textId="77777777" w:rsidR="003B1689" w:rsidRPr="00677E30" w:rsidRDefault="003B1689" w:rsidP="003B1689">
      <w:pPr>
        <w:suppressAutoHyphens/>
        <w:rPr>
          <w:sz w:val="22"/>
          <w:szCs w:val="22"/>
        </w:rPr>
      </w:pPr>
      <w:r w:rsidRPr="00677E30">
        <w:rPr>
          <w:sz w:val="22"/>
          <w:szCs w:val="22"/>
        </w:rPr>
        <w:t>SMS (Systems Managed Storage)</w:t>
      </w:r>
    </w:p>
    <w:p w14:paraId="7235019B" w14:textId="77777777" w:rsidR="00677E30" w:rsidRDefault="00677E30" w:rsidP="003B1689">
      <w:pPr>
        <w:suppressAutoHyphens/>
        <w:rPr>
          <w:sz w:val="22"/>
          <w:szCs w:val="22"/>
        </w:rPr>
      </w:pPr>
      <w:r w:rsidRPr="00677E30">
        <w:rPr>
          <w:sz w:val="22"/>
          <w:szCs w:val="22"/>
        </w:rPr>
        <w:t>SNA</w:t>
      </w:r>
    </w:p>
    <w:p w14:paraId="768B7E55" w14:textId="77777777" w:rsidR="003B1689" w:rsidRPr="00677E30" w:rsidRDefault="003B1689" w:rsidP="003B1689">
      <w:pPr>
        <w:suppressAutoHyphens/>
        <w:rPr>
          <w:sz w:val="22"/>
          <w:szCs w:val="22"/>
        </w:rPr>
      </w:pPr>
      <w:r w:rsidRPr="00677E30">
        <w:rPr>
          <w:sz w:val="22"/>
          <w:szCs w:val="22"/>
        </w:rPr>
        <w:t>SPIFFY</w:t>
      </w:r>
    </w:p>
    <w:p w14:paraId="607A79CA" w14:textId="77777777" w:rsidR="003B1689" w:rsidRPr="00677E30" w:rsidRDefault="003B1689" w:rsidP="003B1689">
      <w:pPr>
        <w:suppressAutoHyphens/>
        <w:rPr>
          <w:sz w:val="22"/>
          <w:szCs w:val="22"/>
        </w:rPr>
      </w:pPr>
      <w:r w:rsidRPr="00677E30">
        <w:rPr>
          <w:sz w:val="22"/>
          <w:szCs w:val="22"/>
        </w:rPr>
        <w:t>SPUFI</w:t>
      </w:r>
    </w:p>
    <w:p w14:paraId="559F1E69" w14:textId="77777777" w:rsidR="003B1689" w:rsidRPr="00677E30" w:rsidRDefault="003B1689" w:rsidP="003B1689">
      <w:pPr>
        <w:suppressAutoHyphens/>
        <w:rPr>
          <w:sz w:val="22"/>
          <w:szCs w:val="22"/>
        </w:rPr>
      </w:pPr>
      <w:r w:rsidRPr="00677E30">
        <w:rPr>
          <w:sz w:val="22"/>
          <w:szCs w:val="22"/>
        </w:rPr>
        <w:t>STOPX37</w:t>
      </w:r>
    </w:p>
    <w:p w14:paraId="545E8ECA" w14:textId="77777777" w:rsidR="003B1689" w:rsidRPr="00677E30" w:rsidRDefault="003B1689" w:rsidP="003B1689">
      <w:pPr>
        <w:suppressAutoHyphens/>
        <w:rPr>
          <w:sz w:val="22"/>
          <w:szCs w:val="22"/>
        </w:rPr>
      </w:pPr>
      <w:r w:rsidRPr="00677E30">
        <w:rPr>
          <w:sz w:val="22"/>
          <w:szCs w:val="22"/>
        </w:rPr>
        <w:t>STROBE</w:t>
      </w:r>
    </w:p>
    <w:p w14:paraId="4A98C3C2" w14:textId="77777777" w:rsidR="003B1689" w:rsidRPr="00677E30" w:rsidRDefault="003B1689" w:rsidP="003B1689">
      <w:pPr>
        <w:suppressAutoHyphens/>
        <w:rPr>
          <w:sz w:val="22"/>
          <w:szCs w:val="22"/>
        </w:rPr>
      </w:pPr>
      <w:r w:rsidRPr="00677E30">
        <w:rPr>
          <w:sz w:val="22"/>
          <w:szCs w:val="22"/>
        </w:rPr>
        <w:t>SUPERCE</w:t>
      </w:r>
    </w:p>
    <w:p w14:paraId="619AC44A" w14:textId="77777777" w:rsidR="003B1689" w:rsidRPr="00677E30" w:rsidRDefault="003B1689" w:rsidP="003B1689">
      <w:pPr>
        <w:suppressAutoHyphens/>
        <w:rPr>
          <w:sz w:val="22"/>
          <w:szCs w:val="22"/>
        </w:rPr>
      </w:pPr>
      <w:r w:rsidRPr="00677E30">
        <w:rPr>
          <w:sz w:val="22"/>
          <w:szCs w:val="22"/>
        </w:rPr>
        <w:t>SYNCSORT</w:t>
      </w:r>
    </w:p>
    <w:p w14:paraId="09692A6C" w14:textId="77777777" w:rsidR="003B1689" w:rsidRPr="00677E30" w:rsidRDefault="003B1689" w:rsidP="003B1689">
      <w:pPr>
        <w:suppressAutoHyphens/>
        <w:rPr>
          <w:sz w:val="22"/>
          <w:szCs w:val="22"/>
        </w:rPr>
      </w:pPr>
      <w:r w:rsidRPr="00677E30">
        <w:rPr>
          <w:sz w:val="22"/>
          <w:szCs w:val="22"/>
        </w:rPr>
        <w:t>System Managed Storage</w:t>
      </w:r>
    </w:p>
    <w:p w14:paraId="228D150D" w14:textId="77777777" w:rsidR="00677E30" w:rsidRDefault="00677E30" w:rsidP="003B1689">
      <w:pPr>
        <w:suppressAutoHyphens/>
        <w:rPr>
          <w:sz w:val="22"/>
          <w:szCs w:val="22"/>
        </w:rPr>
      </w:pPr>
      <w:r w:rsidRPr="00677E30">
        <w:rPr>
          <w:sz w:val="22"/>
          <w:szCs w:val="22"/>
        </w:rPr>
        <w:t>TADDM</w:t>
      </w:r>
    </w:p>
    <w:p w14:paraId="196D66D2" w14:textId="77777777" w:rsidR="00677E30" w:rsidRDefault="00677E30" w:rsidP="003B1689">
      <w:pPr>
        <w:suppressAutoHyphens/>
        <w:rPr>
          <w:sz w:val="22"/>
          <w:szCs w:val="22"/>
        </w:rPr>
      </w:pPr>
      <w:r w:rsidRPr="00677E30">
        <w:rPr>
          <w:sz w:val="22"/>
          <w:szCs w:val="22"/>
        </w:rPr>
        <w:t>TCP/IP</w:t>
      </w:r>
    </w:p>
    <w:p w14:paraId="150E4AA0" w14:textId="77777777" w:rsidR="003B1689" w:rsidRPr="00677E30" w:rsidRDefault="003B1689" w:rsidP="003B1689">
      <w:pPr>
        <w:suppressAutoHyphens/>
        <w:rPr>
          <w:sz w:val="22"/>
          <w:szCs w:val="22"/>
        </w:rPr>
      </w:pPr>
      <w:r w:rsidRPr="00677E30">
        <w:rPr>
          <w:sz w:val="22"/>
          <w:szCs w:val="22"/>
        </w:rPr>
        <w:t>TICTOC/CICS</w:t>
      </w:r>
    </w:p>
    <w:p w14:paraId="6051A8C6" w14:textId="77777777" w:rsidR="003B1689" w:rsidRDefault="003B1689" w:rsidP="003B1689">
      <w:pPr>
        <w:suppressAutoHyphens/>
        <w:rPr>
          <w:sz w:val="22"/>
          <w:szCs w:val="22"/>
        </w:rPr>
      </w:pPr>
      <w:r w:rsidRPr="00677E30">
        <w:rPr>
          <w:sz w:val="22"/>
          <w:szCs w:val="22"/>
        </w:rPr>
        <w:t>TICTOC/MVS</w:t>
      </w:r>
    </w:p>
    <w:p w14:paraId="37C4AD2A" w14:textId="77777777" w:rsidR="00677E30" w:rsidRPr="00677E30" w:rsidRDefault="00677E30" w:rsidP="003B1689">
      <w:pPr>
        <w:suppressAutoHyphens/>
        <w:rPr>
          <w:sz w:val="22"/>
          <w:szCs w:val="22"/>
        </w:rPr>
      </w:pPr>
      <w:r w:rsidRPr="00677E30">
        <w:rPr>
          <w:sz w:val="22"/>
          <w:szCs w:val="22"/>
        </w:rPr>
        <w:t>Top Secret</w:t>
      </w:r>
    </w:p>
    <w:p w14:paraId="0F33FA0E" w14:textId="77777777" w:rsidR="003B1689" w:rsidRPr="00677E30" w:rsidRDefault="003B1689" w:rsidP="003B1689">
      <w:pPr>
        <w:suppressAutoHyphens/>
        <w:rPr>
          <w:sz w:val="22"/>
          <w:szCs w:val="22"/>
          <w:lang w:val="de-DE"/>
        </w:rPr>
      </w:pPr>
      <w:r w:rsidRPr="00677E30">
        <w:rPr>
          <w:sz w:val="22"/>
          <w:szCs w:val="22"/>
          <w:lang w:val="de-DE"/>
        </w:rPr>
        <w:t>TPNS</w:t>
      </w:r>
    </w:p>
    <w:p w14:paraId="580C9DBC" w14:textId="77777777" w:rsidR="003B1689" w:rsidRPr="00677E30" w:rsidRDefault="003B1689" w:rsidP="003B1689">
      <w:pPr>
        <w:suppressAutoHyphens/>
        <w:rPr>
          <w:sz w:val="22"/>
          <w:szCs w:val="22"/>
          <w:lang w:val="de-DE"/>
        </w:rPr>
      </w:pPr>
      <w:r w:rsidRPr="00677E30">
        <w:rPr>
          <w:sz w:val="22"/>
          <w:szCs w:val="22"/>
          <w:lang w:val="de-DE"/>
        </w:rPr>
        <w:t>TPX</w:t>
      </w:r>
    </w:p>
    <w:p w14:paraId="770C2D67" w14:textId="77777777" w:rsidR="003B1689" w:rsidRPr="00677E30" w:rsidRDefault="003B1689" w:rsidP="003B1689">
      <w:pPr>
        <w:suppressAutoHyphens/>
        <w:rPr>
          <w:sz w:val="22"/>
          <w:szCs w:val="22"/>
          <w:lang w:val="de-DE"/>
        </w:rPr>
      </w:pPr>
      <w:r w:rsidRPr="00677E30">
        <w:rPr>
          <w:sz w:val="22"/>
          <w:szCs w:val="22"/>
          <w:lang w:val="de-DE"/>
        </w:rPr>
        <w:t>TRANSFORMER</w:t>
      </w:r>
    </w:p>
    <w:p w14:paraId="2936CF24" w14:textId="77777777" w:rsidR="003B1689" w:rsidRPr="00677E30" w:rsidRDefault="003B1689" w:rsidP="003B1689">
      <w:pPr>
        <w:suppressAutoHyphens/>
        <w:rPr>
          <w:sz w:val="22"/>
          <w:szCs w:val="22"/>
          <w:lang w:val="de-DE"/>
        </w:rPr>
      </w:pPr>
      <w:r w:rsidRPr="00677E30">
        <w:rPr>
          <w:sz w:val="22"/>
          <w:szCs w:val="22"/>
          <w:lang w:val="de-DE"/>
        </w:rPr>
        <w:t>TSO</w:t>
      </w:r>
    </w:p>
    <w:p w14:paraId="36B56255" w14:textId="77777777" w:rsidR="003B1689" w:rsidRPr="00677E30" w:rsidRDefault="003B1689" w:rsidP="003B1689">
      <w:pPr>
        <w:suppressAutoHyphens/>
        <w:rPr>
          <w:sz w:val="22"/>
          <w:szCs w:val="22"/>
          <w:lang w:val="de-DE"/>
        </w:rPr>
      </w:pPr>
      <w:r w:rsidRPr="00677E30">
        <w:rPr>
          <w:sz w:val="22"/>
          <w:szCs w:val="22"/>
          <w:lang w:val="de-DE"/>
        </w:rPr>
        <w:t>TSO-E</w:t>
      </w:r>
    </w:p>
    <w:p w14:paraId="678A30F1" w14:textId="77777777" w:rsidR="003B1689" w:rsidRPr="00677E30" w:rsidRDefault="003B1689" w:rsidP="003B1689">
      <w:pPr>
        <w:suppressAutoHyphens/>
        <w:rPr>
          <w:sz w:val="22"/>
          <w:szCs w:val="22"/>
        </w:rPr>
      </w:pPr>
      <w:r w:rsidRPr="00677E30">
        <w:rPr>
          <w:sz w:val="22"/>
          <w:szCs w:val="22"/>
        </w:rPr>
        <w:t>U/ACR</w:t>
      </w:r>
    </w:p>
    <w:p w14:paraId="3B847421" w14:textId="77777777" w:rsidR="003B1689" w:rsidRPr="00677E30" w:rsidRDefault="003B1689" w:rsidP="003B1689">
      <w:pPr>
        <w:suppressAutoHyphens/>
        <w:rPr>
          <w:sz w:val="22"/>
          <w:szCs w:val="22"/>
        </w:rPr>
      </w:pPr>
      <w:r w:rsidRPr="00677E30">
        <w:rPr>
          <w:sz w:val="22"/>
          <w:szCs w:val="22"/>
        </w:rPr>
        <w:t>UNITECH/ACR</w:t>
      </w:r>
    </w:p>
    <w:p w14:paraId="6367E303" w14:textId="77777777" w:rsidR="003B1689" w:rsidRPr="00677E30" w:rsidRDefault="003B1689" w:rsidP="003B1689">
      <w:pPr>
        <w:suppressAutoHyphens/>
        <w:rPr>
          <w:sz w:val="22"/>
          <w:szCs w:val="22"/>
        </w:rPr>
      </w:pPr>
      <w:r w:rsidRPr="00677E30">
        <w:rPr>
          <w:sz w:val="22"/>
          <w:szCs w:val="22"/>
        </w:rPr>
        <w:t>VIA/ESTIMATE</w:t>
      </w:r>
    </w:p>
    <w:p w14:paraId="237CDFCE" w14:textId="77777777" w:rsidR="003B1689" w:rsidRPr="00677E30" w:rsidRDefault="003B1689" w:rsidP="003B1689">
      <w:pPr>
        <w:suppressAutoHyphens/>
        <w:rPr>
          <w:sz w:val="22"/>
          <w:szCs w:val="22"/>
        </w:rPr>
      </w:pPr>
      <w:r w:rsidRPr="00677E30">
        <w:rPr>
          <w:sz w:val="22"/>
          <w:szCs w:val="22"/>
        </w:rPr>
        <w:t>VIA/INSIGHT</w:t>
      </w:r>
    </w:p>
    <w:p w14:paraId="08A2A307" w14:textId="77777777" w:rsidR="003B1689" w:rsidRPr="00677E30" w:rsidRDefault="003B1689" w:rsidP="003B1689">
      <w:pPr>
        <w:suppressAutoHyphens/>
        <w:rPr>
          <w:sz w:val="22"/>
          <w:szCs w:val="22"/>
        </w:rPr>
      </w:pPr>
      <w:r w:rsidRPr="00677E30">
        <w:rPr>
          <w:sz w:val="22"/>
          <w:szCs w:val="22"/>
        </w:rPr>
        <w:t>VIEW</w:t>
      </w:r>
    </w:p>
    <w:p w14:paraId="6254F811" w14:textId="77777777" w:rsidR="003B1689" w:rsidRPr="00677E30" w:rsidRDefault="003B1689" w:rsidP="003B1689">
      <w:pPr>
        <w:suppressAutoHyphens/>
        <w:rPr>
          <w:sz w:val="22"/>
          <w:szCs w:val="22"/>
        </w:rPr>
      </w:pPr>
      <w:r w:rsidRPr="00677E30">
        <w:rPr>
          <w:sz w:val="22"/>
          <w:szCs w:val="22"/>
        </w:rPr>
        <w:t>Visual Explain for DB2</w:t>
      </w:r>
    </w:p>
    <w:p w14:paraId="70BD8AAD" w14:textId="77777777" w:rsidR="003B1689" w:rsidRPr="00677E30" w:rsidRDefault="003B1689" w:rsidP="003B1689">
      <w:pPr>
        <w:suppressAutoHyphens/>
        <w:rPr>
          <w:sz w:val="22"/>
          <w:szCs w:val="22"/>
        </w:rPr>
      </w:pPr>
      <w:r w:rsidRPr="00677E30">
        <w:rPr>
          <w:sz w:val="22"/>
          <w:szCs w:val="22"/>
        </w:rPr>
        <w:t>VISUALIZER</w:t>
      </w:r>
    </w:p>
    <w:p w14:paraId="327DFB45" w14:textId="77777777" w:rsidR="003B1689" w:rsidRPr="00677E30" w:rsidRDefault="003B1689" w:rsidP="003B1689">
      <w:pPr>
        <w:suppressAutoHyphens/>
        <w:rPr>
          <w:sz w:val="22"/>
          <w:szCs w:val="22"/>
        </w:rPr>
      </w:pPr>
      <w:r w:rsidRPr="00677E30">
        <w:rPr>
          <w:sz w:val="22"/>
          <w:szCs w:val="22"/>
        </w:rPr>
        <w:t>VPS</w:t>
      </w:r>
    </w:p>
    <w:p w14:paraId="261D599D" w14:textId="77777777" w:rsidR="003B1689" w:rsidRPr="00677E30" w:rsidRDefault="003B1689" w:rsidP="003B1689">
      <w:pPr>
        <w:suppressAutoHyphens/>
        <w:rPr>
          <w:sz w:val="22"/>
          <w:szCs w:val="22"/>
        </w:rPr>
      </w:pPr>
      <w:r w:rsidRPr="00677E30">
        <w:rPr>
          <w:sz w:val="22"/>
          <w:szCs w:val="22"/>
        </w:rPr>
        <w:t>VPSPRINT</w:t>
      </w:r>
    </w:p>
    <w:p w14:paraId="4F03A3D1" w14:textId="77777777" w:rsidR="003B1689" w:rsidRPr="00677E30" w:rsidRDefault="003B1689" w:rsidP="003B1689">
      <w:pPr>
        <w:suppressAutoHyphens/>
        <w:rPr>
          <w:sz w:val="22"/>
          <w:szCs w:val="22"/>
        </w:rPr>
      </w:pPr>
      <w:r w:rsidRPr="00677E30">
        <w:rPr>
          <w:sz w:val="22"/>
          <w:szCs w:val="22"/>
        </w:rPr>
        <w:t>VSAM ASSIST</w:t>
      </w:r>
    </w:p>
    <w:p w14:paraId="59B06337" w14:textId="77777777" w:rsidR="003B1689" w:rsidRPr="00677E30" w:rsidRDefault="003B1689" w:rsidP="003B1689">
      <w:pPr>
        <w:suppressAutoHyphens/>
        <w:rPr>
          <w:sz w:val="22"/>
          <w:szCs w:val="22"/>
        </w:rPr>
      </w:pPr>
      <w:r w:rsidRPr="00677E30">
        <w:rPr>
          <w:sz w:val="22"/>
          <w:szCs w:val="22"/>
        </w:rPr>
        <w:t>VSAM MECHANIC</w:t>
      </w:r>
    </w:p>
    <w:p w14:paraId="5EDB0A19" w14:textId="77777777" w:rsidR="003B1689" w:rsidRPr="00677E30" w:rsidRDefault="003B1689" w:rsidP="003B1689">
      <w:pPr>
        <w:suppressAutoHyphens/>
        <w:rPr>
          <w:sz w:val="22"/>
          <w:szCs w:val="22"/>
        </w:rPr>
      </w:pPr>
      <w:r w:rsidRPr="00677E30">
        <w:rPr>
          <w:sz w:val="22"/>
          <w:szCs w:val="22"/>
        </w:rPr>
        <w:t>WEBFOCUS</w:t>
      </w:r>
    </w:p>
    <w:p w14:paraId="141F481D" w14:textId="77777777" w:rsidR="003B1689" w:rsidRPr="00677E30" w:rsidRDefault="003B1689" w:rsidP="003B1689">
      <w:pPr>
        <w:suppressAutoHyphens/>
        <w:rPr>
          <w:sz w:val="22"/>
          <w:szCs w:val="22"/>
        </w:rPr>
      </w:pPr>
      <w:r w:rsidRPr="00677E30">
        <w:rPr>
          <w:sz w:val="22"/>
          <w:szCs w:val="22"/>
        </w:rPr>
        <w:t>WEBSPHERE</w:t>
      </w:r>
    </w:p>
    <w:p w14:paraId="0F1E2AA6" w14:textId="77777777" w:rsidR="003B1689" w:rsidRPr="00677E30" w:rsidRDefault="003B1689" w:rsidP="003B1689">
      <w:pPr>
        <w:suppressAutoHyphens/>
        <w:rPr>
          <w:sz w:val="22"/>
          <w:szCs w:val="22"/>
        </w:rPr>
      </w:pPr>
      <w:r w:rsidRPr="00677E30">
        <w:rPr>
          <w:sz w:val="22"/>
          <w:szCs w:val="22"/>
        </w:rPr>
        <w:t>WebSphere Application Server</w:t>
      </w:r>
    </w:p>
    <w:p w14:paraId="1356D8EE" w14:textId="77777777" w:rsidR="003B1689" w:rsidRPr="00677E30" w:rsidRDefault="003B1689" w:rsidP="003B1689">
      <w:pPr>
        <w:suppressAutoHyphens/>
        <w:rPr>
          <w:sz w:val="22"/>
          <w:szCs w:val="22"/>
        </w:rPr>
      </w:pPr>
      <w:r w:rsidRPr="00677E30">
        <w:rPr>
          <w:sz w:val="22"/>
          <w:szCs w:val="22"/>
        </w:rPr>
        <w:t>WORKLOAD SIMULATOR (TPNS)</w:t>
      </w:r>
    </w:p>
    <w:p w14:paraId="05CCE5E6" w14:textId="77777777" w:rsidR="003B1689" w:rsidRPr="00677E30" w:rsidRDefault="003B1689" w:rsidP="003B1689">
      <w:pPr>
        <w:suppressAutoHyphens/>
        <w:rPr>
          <w:sz w:val="22"/>
          <w:szCs w:val="22"/>
        </w:rPr>
      </w:pPr>
      <w:r w:rsidRPr="00677E30">
        <w:rPr>
          <w:sz w:val="22"/>
          <w:szCs w:val="22"/>
        </w:rPr>
        <w:t>XPEDITER (TSO, CODE COVERAGE, DEVENTERPRISE)</w:t>
      </w:r>
    </w:p>
    <w:p w14:paraId="209C6E51" w14:textId="77777777" w:rsidR="00677E30" w:rsidRPr="00677E30" w:rsidRDefault="00677E30" w:rsidP="00677E30">
      <w:pPr>
        <w:tabs>
          <w:tab w:val="left" w:pos="0"/>
          <w:tab w:val="left" w:pos="36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360"/>
        </w:tabs>
        <w:suppressAutoHyphens/>
        <w:rPr>
          <w:sz w:val="22"/>
          <w:szCs w:val="22"/>
        </w:rPr>
      </w:pPr>
      <w:r w:rsidRPr="00677E30">
        <w:rPr>
          <w:sz w:val="22"/>
          <w:szCs w:val="22"/>
        </w:rPr>
        <w:t>z/Operating System (z/OS)</w:t>
      </w:r>
    </w:p>
    <w:p w14:paraId="2C40D106" w14:textId="77777777" w:rsidR="00677E30" w:rsidRDefault="00677E30" w:rsidP="003B1689">
      <w:pPr>
        <w:suppressAutoHyphens/>
        <w:rPr>
          <w:lang w:val="de-DE"/>
        </w:rPr>
        <w:sectPr w:rsidR="00677E30" w:rsidSect="00677E30">
          <w:type w:val="continuous"/>
          <w:pgSz w:w="12240" w:h="15840" w:code="1"/>
          <w:pgMar w:top="1440" w:right="1440" w:bottom="1440" w:left="1440" w:header="720" w:footer="720" w:gutter="0"/>
          <w:cols w:num="3" w:space="720"/>
        </w:sectPr>
      </w:pPr>
    </w:p>
    <w:p w14:paraId="4D9FA47A" w14:textId="77777777" w:rsidR="003B1689" w:rsidRDefault="003B1689" w:rsidP="003B1689">
      <w:pPr>
        <w:suppressAutoHyphens/>
        <w:rPr>
          <w:lang w:val="de-DE"/>
        </w:rPr>
      </w:pPr>
    </w:p>
    <w:p w14:paraId="0075B93C" w14:textId="77777777" w:rsidR="003B1689" w:rsidRDefault="003B1689" w:rsidP="003B1689">
      <w:pPr>
        <w:suppressAutoHyphens/>
      </w:pPr>
    </w:p>
    <w:p w14:paraId="3F4FEF44" w14:textId="77777777" w:rsidR="00677E30" w:rsidRDefault="00677E30" w:rsidP="003B1689">
      <w:pPr>
        <w:suppressAutoHyphens/>
      </w:pPr>
    </w:p>
    <w:p w14:paraId="789ACD95" w14:textId="77777777" w:rsidR="00677E30" w:rsidRPr="00075CB7" w:rsidRDefault="00677E30" w:rsidP="003B1689">
      <w:pPr>
        <w:suppressAutoHyphens/>
        <w:sectPr w:rsidR="00677E30" w:rsidRPr="00075CB7" w:rsidSect="003F3F7E">
          <w:type w:val="continuous"/>
          <w:pgSz w:w="12240" w:h="15840" w:code="1"/>
          <w:pgMar w:top="1440" w:right="1440" w:bottom="1440" w:left="1440" w:header="720" w:footer="720" w:gutter="0"/>
          <w:cols w:num="2" w:space="720" w:equalWidth="0">
            <w:col w:w="4320" w:space="720"/>
            <w:col w:w="4320"/>
          </w:cols>
        </w:sectPr>
      </w:pPr>
    </w:p>
    <w:p w14:paraId="65CDB62D" w14:textId="77777777" w:rsidR="003B1689" w:rsidRPr="00075CB7" w:rsidRDefault="003B1689" w:rsidP="003B1689">
      <w:pPr>
        <w:rPr>
          <w:u w:val="single"/>
        </w:rPr>
      </w:pPr>
      <w:r w:rsidRPr="00075CB7">
        <w:rPr>
          <w:u w:val="single"/>
        </w:rPr>
        <w:lastRenderedPageBreak/>
        <w:t>Distributed Systems Software Tools List</w:t>
      </w:r>
    </w:p>
    <w:p w14:paraId="1FD2CFAA" w14:textId="77777777" w:rsidR="003B1689" w:rsidRPr="00075CB7" w:rsidRDefault="003B1689" w:rsidP="003B1689">
      <w:pPr>
        <w:suppressAutoHyphens/>
      </w:pPr>
    </w:p>
    <w:p w14:paraId="75757523" w14:textId="77777777" w:rsidR="003B1689" w:rsidRPr="00075CB7" w:rsidRDefault="003B1689" w:rsidP="003B1689">
      <w:pPr>
        <w:suppressAutoHyphens/>
      </w:pPr>
      <w:r w:rsidRPr="00075CB7">
        <w:t xml:space="preserve">Some of the PC and LAN-based software packages we </w:t>
      </w:r>
      <w:r>
        <w:t xml:space="preserve">use </w:t>
      </w:r>
      <w:r w:rsidRPr="00075CB7">
        <w:t>currently</w:t>
      </w:r>
      <w:r w:rsidR="00017DD1">
        <w:t xml:space="preserve"> at SSA </w:t>
      </w:r>
      <w:r w:rsidRPr="00075CB7">
        <w:t xml:space="preserve">are listed below.  </w:t>
      </w:r>
      <w:r w:rsidR="00017DD1">
        <w:t xml:space="preserve">The </w:t>
      </w:r>
      <w:r>
        <w:t>Contractor</w:t>
      </w:r>
      <w:r w:rsidRPr="00075CB7">
        <w:t xml:space="preserve"> </w:t>
      </w:r>
      <w:r w:rsidR="00017DD1">
        <w:t xml:space="preserve">is required </w:t>
      </w:r>
      <w:r w:rsidRPr="00075CB7">
        <w:t>to use many of these tools; however, this is not to be considered an all-inclusive list.</w:t>
      </w:r>
      <w:r w:rsidRPr="00075CB7">
        <w:br/>
      </w:r>
    </w:p>
    <w:p w14:paraId="361BAB63" w14:textId="77777777" w:rsidR="003B1689" w:rsidRPr="00075CB7" w:rsidRDefault="003B1689" w:rsidP="003B1689">
      <w:pPr>
        <w:suppressAutoHyphens/>
        <w:sectPr w:rsidR="003B1689" w:rsidRPr="00075CB7" w:rsidSect="00E032A9">
          <w:headerReference w:type="even" r:id="rId12"/>
          <w:footerReference w:type="even" r:id="rId13"/>
          <w:headerReference w:type="first" r:id="rId14"/>
          <w:footerReference w:type="first" r:id="rId15"/>
          <w:pgSz w:w="12240" w:h="15840"/>
          <w:pgMar w:top="1350" w:right="1440" w:bottom="1440" w:left="1440" w:header="720" w:footer="720" w:gutter="0"/>
          <w:cols w:space="720"/>
          <w:docGrid w:linePitch="360"/>
        </w:sectPr>
      </w:pPr>
    </w:p>
    <w:p w14:paraId="5E8ACF8D" w14:textId="77777777" w:rsidR="004C6CD2" w:rsidRPr="00677E30" w:rsidRDefault="004C6CD2" w:rsidP="003B1689">
      <w:pPr>
        <w:suppressAutoHyphens/>
        <w:rPr>
          <w:sz w:val="22"/>
          <w:szCs w:val="22"/>
        </w:rPr>
      </w:pPr>
      <w:r w:rsidRPr="00677E30">
        <w:rPr>
          <w:sz w:val="22"/>
          <w:szCs w:val="22"/>
        </w:rPr>
        <w:t>.NET</w:t>
      </w:r>
    </w:p>
    <w:p w14:paraId="0E494538" w14:textId="77777777" w:rsidR="004C6CD2" w:rsidRPr="004C6CD2" w:rsidRDefault="004C6CD2" w:rsidP="004C6CD2">
      <w:pPr>
        <w:suppressAutoHyphens/>
        <w:rPr>
          <w:sz w:val="22"/>
          <w:szCs w:val="22"/>
        </w:rPr>
      </w:pPr>
      <w:r w:rsidRPr="004C6CD2">
        <w:rPr>
          <w:sz w:val="22"/>
          <w:szCs w:val="22"/>
        </w:rPr>
        <w:t>Active Directory</w:t>
      </w:r>
    </w:p>
    <w:p w14:paraId="2BF12586" w14:textId="77777777" w:rsidR="004C6CD2" w:rsidRPr="004C6CD2" w:rsidRDefault="004C6CD2" w:rsidP="004C6CD2">
      <w:pPr>
        <w:suppressAutoHyphens/>
        <w:rPr>
          <w:sz w:val="22"/>
          <w:szCs w:val="22"/>
        </w:rPr>
      </w:pPr>
      <w:r w:rsidRPr="004C6CD2">
        <w:rPr>
          <w:sz w:val="22"/>
          <w:szCs w:val="22"/>
        </w:rPr>
        <w:t>AD Federated Services</w:t>
      </w:r>
    </w:p>
    <w:p w14:paraId="5D3957A6" w14:textId="77777777" w:rsidR="004C6CD2" w:rsidRPr="00677E30" w:rsidRDefault="004C6CD2" w:rsidP="003B1689">
      <w:pPr>
        <w:suppressAutoHyphens/>
        <w:rPr>
          <w:sz w:val="22"/>
          <w:szCs w:val="22"/>
        </w:rPr>
      </w:pPr>
      <w:r w:rsidRPr="00677E30">
        <w:rPr>
          <w:sz w:val="22"/>
          <w:szCs w:val="22"/>
        </w:rPr>
        <w:t>Adobe Accelio Classic FormFlow</w:t>
      </w:r>
    </w:p>
    <w:p w14:paraId="7BE47090" w14:textId="77777777" w:rsidR="004C6CD2" w:rsidRPr="00677E30" w:rsidRDefault="004C6CD2" w:rsidP="003B1689">
      <w:pPr>
        <w:suppressAutoHyphens/>
        <w:rPr>
          <w:sz w:val="22"/>
          <w:szCs w:val="22"/>
        </w:rPr>
      </w:pPr>
      <w:r w:rsidRPr="00677E30">
        <w:rPr>
          <w:sz w:val="22"/>
          <w:szCs w:val="22"/>
        </w:rPr>
        <w:t>Adobe Form Client</w:t>
      </w:r>
    </w:p>
    <w:p w14:paraId="05BF4EC9" w14:textId="50827E3C" w:rsidR="004C6CD2" w:rsidRDefault="004C6CD2" w:rsidP="003B1689">
      <w:pPr>
        <w:suppressAutoHyphens/>
        <w:rPr>
          <w:sz w:val="22"/>
          <w:szCs w:val="22"/>
        </w:rPr>
      </w:pPr>
      <w:r w:rsidRPr="00677E30">
        <w:rPr>
          <w:sz w:val="22"/>
          <w:szCs w:val="22"/>
        </w:rPr>
        <w:t>Adobe Form Designer</w:t>
      </w:r>
    </w:p>
    <w:p w14:paraId="39319ADD" w14:textId="2439CDDD" w:rsidR="00B85C58" w:rsidRPr="00677E30" w:rsidRDefault="00B85C58" w:rsidP="003B1689">
      <w:pPr>
        <w:suppressAutoHyphens/>
        <w:rPr>
          <w:sz w:val="22"/>
          <w:szCs w:val="22"/>
        </w:rPr>
      </w:pPr>
      <w:r>
        <w:rPr>
          <w:sz w:val="22"/>
          <w:szCs w:val="22"/>
        </w:rPr>
        <w:t>Ansible</w:t>
      </w:r>
    </w:p>
    <w:p w14:paraId="173E1BE9" w14:textId="77777777" w:rsidR="004C6CD2" w:rsidRPr="00677E30" w:rsidRDefault="004C6CD2" w:rsidP="003B1689">
      <w:pPr>
        <w:suppressAutoHyphens/>
        <w:rPr>
          <w:sz w:val="22"/>
          <w:szCs w:val="22"/>
        </w:rPr>
      </w:pPr>
      <w:r w:rsidRPr="00677E30">
        <w:rPr>
          <w:sz w:val="22"/>
          <w:szCs w:val="22"/>
        </w:rPr>
        <w:t>Arc Serve</w:t>
      </w:r>
    </w:p>
    <w:p w14:paraId="44C17789" w14:textId="77777777" w:rsidR="004C6CD2" w:rsidRPr="00677E30" w:rsidRDefault="004C6CD2" w:rsidP="003B1689">
      <w:pPr>
        <w:suppressAutoHyphens/>
        <w:rPr>
          <w:sz w:val="22"/>
          <w:szCs w:val="22"/>
        </w:rPr>
      </w:pPr>
      <w:r w:rsidRPr="00677E30">
        <w:rPr>
          <w:sz w:val="22"/>
          <w:szCs w:val="22"/>
        </w:rPr>
        <w:t>ASG-Manager Products for Enterprise Metadata Management</w:t>
      </w:r>
    </w:p>
    <w:p w14:paraId="4D139DF5" w14:textId="77777777" w:rsidR="004C6CD2" w:rsidRPr="00677E30" w:rsidRDefault="004C6CD2" w:rsidP="003B1689">
      <w:pPr>
        <w:suppressAutoHyphens/>
        <w:rPr>
          <w:sz w:val="22"/>
          <w:szCs w:val="22"/>
        </w:rPr>
      </w:pPr>
      <w:r w:rsidRPr="00677E30">
        <w:rPr>
          <w:sz w:val="22"/>
          <w:szCs w:val="22"/>
        </w:rPr>
        <w:t>Bachman</w:t>
      </w:r>
    </w:p>
    <w:p w14:paraId="049F9C05" w14:textId="77777777" w:rsidR="004C6CD2" w:rsidRPr="00677E30" w:rsidRDefault="004C6CD2" w:rsidP="003B1689">
      <w:pPr>
        <w:suppressAutoHyphens/>
        <w:rPr>
          <w:sz w:val="22"/>
          <w:szCs w:val="22"/>
        </w:rPr>
      </w:pPr>
      <w:r w:rsidRPr="00677E30">
        <w:rPr>
          <w:sz w:val="22"/>
          <w:szCs w:val="22"/>
        </w:rPr>
        <w:t>Bachman Data Analyst</w:t>
      </w:r>
    </w:p>
    <w:p w14:paraId="7A312163" w14:textId="77777777" w:rsidR="004C6CD2" w:rsidRPr="00677E30" w:rsidRDefault="004C6CD2" w:rsidP="003B1689">
      <w:pPr>
        <w:suppressAutoHyphens/>
        <w:rPr>
          <w:sz w:val="22"/>
          <w:szCs w:val="22"/>
        </w:rPr>
      </w:pPr>
      <w:r w:rsidRPr="00677E30">
        <w:rPr>
          <w:sz w:val="22"/>
          <w:szCs w:val="22"/>
        </w:rPr>
        <w:t>Bachman Database Administrator</w:t>
      </w:r>
    </w:p>
    <w:p w14:paraId="49DACE4C" w14:textId="77777777" w:rsidR="004C6CD2" w:rsidRPr="00677E30" w:rsidRDefault="004C6CD2" w:rsidP="003B1689">
      <w:pPr>
        <w:suppressAutoHyphens/>
        <w:rPr>
          <w:sz w:val="22"/>
          <w:szCs w:val="22"/>
        </w:rPr>
      </w:pPr>
      <w:r w:rsidRPr="00677E30">
        <w:rPr>
          <w:sz w:val="22"/>
          <w:szCs w:val="22"/>
        </w:rPr>
        <w:t>Bachman Workstation Manager</w:t>
      </w:r>
    </w:p>
    <w:p w14:paraId="6A2912D9" w14:textId="77777777" w:rsidR="004C6CD2" w:rsidRPr="004C6CD2" w:rsidRDefault="004C6CD2" w:rsidP="004C6CD2">
      <w:pPr>
        <w:suppressAutoHyphens/>
        <w:rPr>
          <w:sz w:val="22"/>
          <w:szCs w:val="22"/>
        </w:rPr>
      </w:pPr>
      <w:r w:rsidRPr="004C6CD2">
        <w:rPr>
          <w:sz w:val="22"/>
          <w:szCs w:val="22"/>
        </w:rPr>
        <w:t>Backup and Restore strategies</w:t>
      </w:r>
    </w:p>
    <w:p w14:paraId="44C4F57C" w14:textId="7ADC312C" w:rsidR="004C6CD2" w:rsidRDefault="004C6CD2" w:rsidP="003B1689">
      <w:pPr>
        <w:suppressAutoHyphens/>
        <w:rPr>
          <w:sz w:val="22"/>
          <w:szCs w:val="22"/>
        </w:rPr>
      </w:pPr>
      <w:r w:rsidRPr="00677E30">
        <w:rPr>
          <w:sz w:val="22"/>
          <w:szCs w:val="22"/>
        </w:rPr>
        <w:t>Backup Exec</w:t>
      </w:r>
    </w:p>
    <w:p w14:paraId="6C5755AD" w14:textId="2085C64C" w:rsidR="00B85C58" w:rsidRPr="00677E30" w:rsidRDefault="00B85C58" w:rsidP="003B1689">
      <w:pPr>
        <w:suppressAutoHyphens/>
        <w:rPr>
          <w:sz w:val="22"/>
          <w:szCs w:val="22"/>
        </w:rPr>
      </w:pPr>
      <w:r>
        <w:rPr>
          <w:sz w:val="22"/>
          <w:szCs w:val="22"/>
        </w:rPr>
        <w:t>Bash</w:t>
      </w:r>
    </w:p>
    <w:p w14:paraId="530A6A0A" w14:textId="77777777" w:rsidR="004C6CD2" w:rsidRPr="004C6CD2" w:rsidRDefault="004C6CD2" w:rsidP="004C6CD2">
      <w:pPr>
        <w:suppressAutoHyphens/>
        <w:rPr>
          <w:sz w:val="22"/>
          <w:szCs w:val="22"/>
        </w:rPr>
      </w:pPr>
      <w:r w:rsidRPr="004C6CD2">
        <w:rPr>
          <w:sz w:val="22"/>
          <w:szCs w:val="22"/>
        </w:rPr>
        <w:t>Bind DNS</w:t>
      </w:r>
    </w:p>
    <w:p w14:paraId="5192F339" w14:textId="77777777" w:rsidR="004C6CD2" w:rsidRDefault="004C6CD2" w:rsidP="004C6CD2">
      <w:pPr>
        <w:suppressAutoHyphens/>
        <w:rPr>
          <w:sz w:val="22"/>
          <w:szCs w:val="22"/>
        </w:rPr>
      </w:pPr>
      <w:r w:rsidRPr="004C6CD2">
        <w:rPr>
          <w:sz w:val="22"/>
          <w:szCs w:val="22"/>
        </w:rPr>
        <w:t>BMC BPA/BCO</w:t>
      </w:r>
    </w:p>
    <w:p w14:paraId="0D89B9A3" w14:textId="77777777" w:rsidR="004C6CD2" w:rsidRPr="00677E30" w:rsidRDefault="004C6CD2" w:rsidP="003B1689">
      <w:pPr>
        <w:suppressAutoHyphens/>
        <w:rPr>
          <w:sz w:val="22"/>
          <w:szCs w:val="22"/>
        </w:rPr>
      </w:pPr>
      <w:r w:rsidRPr="00677E30">
        <w:rPr>
          <w:sz w:val="22"/>
          <w:szCs w:val="22"/>
        </w:rPr>
        <w:t>C++</w:t>
      </w:r>
    </w:p>
    <w:p w14:paraId="77A35337" w14:textId="77777777" w:rsidR="004C6CD2" w:rsidRPr="004C6CD2" w:rsidRDefault="004C6CD2" w:rsidP="004C6CD2">
      <w:pPr>
        <w:suppressAutoHyphens/>
        <w:rPr>
          <w:sz w:val="22"/>
          <w:szCs w:val="22"/>
        </w:rPr>
      </w:pPr>
      <w:r w:rsidRPr="004C6CD2">
        <w:rPr>
          <w:sz w:val="22"/>
          <w:szCs w:val="22"/>
        </w:rPr>
        <w:t>CA APM (Introscope)</w:t>
      </w:r>
    </w:p>
    <w:p w14:paraId="4FBC5D3D" w14:textId="77777777" w:rsidR="004C6CD2" w:rsidRPr="004C6CD2" w:rsidRDefault="004C6CD2" w:rsidP="004C6CD2">
      <w:pPr>
        <w:suppressAutoHyphens/>
        <w:rPr>
          <w:sz w:val="22"/>
          <w:szCs w:val="22"/>
        </w:rPr>
      </w:pPr>
      <w:r w:rsidRPr="004C6CD2">
        <w:rPr>
          <w:sz w:val="22"/>
          <w:szCs w:val="22"/>
        </w:rPr>
        <w:t>CCMP encryption</w:t>
      </w:r>
    </w:p>
    <w:p w14:paraId="0851DB89" w14:textId="77777777" w:rsidR="004C6CD2" w:rsidRPr="004C6CD2" w:rsidRDefault="004C6CD2" w:rsidP="004C6CD2">
      <w:pPr>
        <w:suppressAutoHyphens/>
        <w:rPr>
          <w:sz w:val="22"/>
          <w:szCs w:val="22"/>
        </w:rPr>
      </w:pPr>
      <w:r w:rsidRPr="004C6CD2">
        <w:rPr>
          <w:sz w:val="22"/>
          <w:szCs w:val="22"/>
        </w:rPr>
        <w:t>CDP</w:t>
      </w:r>
    </w:p>
    <w:p w14:paraId="475FB93D" w14:textId="77777777" w:rsidR="004C6CD2" w:rsidRPr="004C6CD2" w:rsidRDefault="004C6CD2" w:rsidP="004C6CD2">
      <w:pPr>
        <w:suppressAutoHyphens/>
        <w:rPr>
          <w:sz w:val="22"/>
          <w:szCs w:val="22"/>
        </w:rPr>
      </w:pPr>
      <w:r w:rsidRPr="004C6CD2">
        <w:rPr>
          <w:sz w:val="22"/>
          <w:szCs w:val="22"/>
        </w:rPr>
        <w:t xml:space="preserve">Checkpoint IPSO </w:t>
      </w:r>
    </w:p>
    <w:p w14:paraId="3E5221EA" w14:textId="77777777" w:rsidR="004C6CD2" w:rsidRPr="004C6CD2" w:rsidRDefault="004C6CD2" w:rsidP="004C6CD2">
      <w:pPr>
        <w:suppressAutoHyphens/>
        <w:rPr>
          <w:sz w:val="22"/>
          <w:szCs w:val="22"/>
        </w:rPr>
      </w:pPr>
      <w:r w:rsidRPr="004C6CD2">
        <w:rPr>
          <w:sz w:val="22"/>
          <w:szCs w:val="22"/>
        </w:rPr>
        <w:t>Cisco Any Connect VPN</w:t>
      </w:r>
    </w:p>
    <w:p w14:paraId="6FEBF628" w14:textId="77777777" w:rsidR="004C6CD2" w:rsidRPr="00677E30" w:rsidRDefault="004C6CD2" w:rsidP="003B1689">
      <w:pPr>
        <w:suppressAutoHyphens/>
        <w:rPr>
          <w:sz w:val="22"/>
          <w:szCs w:val="22"/>
        </w:rPr>
      </w:pPr>
      <w:r w:rsidRPr="00677E30">
        <w:rPr>
          <w:sz w:val="22"/>
          <w:szCs w:val="22"/>
        </w:rPr>
        <w:t>Clarion</w:t>
      </w:r>
    </w:p>
    <w:p w14:paraId="4A4F48CD" w14:textId="77777777" w:rsidR="004C6CD2" w:rsidRPr="00677E30" w:rsidRDefault="004C6CD2" w:rsidP="003B1689">
      <w:pPr>
        <w:suppressAutoHyphens/>
        <w:rPr>
          <w:sz w:val="22"/>
          <w:szCs w:val="22"/>
        </w:rPr>
      </w:pPr>
      <w:r w:rsidRPr="00677E30">
        <w:rPr>
          <w:sz w:val="22"/>
          <w:szCs w:val="22"/>
        </w:rPr>
        <w:t>Cold Fusion</w:t>
      </w:r>
    </w:p>
    <w:p w14:paraId="5EA8CC71" w14:textId="77777777" w:rsidR="004C6CD2" w:rsidRPr="00677E30" w:rsidRDefault="004C6CD2" w:rsidP="003B1689">
      <w:pPr>
        <w:suppressAutoHyphens/>
        <w:rPr>
          <w:sz w:val="22"/>
          <w:szCs w:val="22"/>
        </w:rPr>
      </w:pPr>
      <w:r w:rsidRPr="00677E30">
        <w:rPr>
          <w:sz w:val="22"/>
          <w:szCs w:val="22"/>
        </w:rPr>
        <w:t>Connect Direct</w:t>
      </w:r>
    </w:p>
    <w:p w14:paraId="0CB80171" w14:textId="77777777" w:rsidR="004C6CD2" w:rsidRPr="004C6CD2" w:rsidRDefault="004C6CD2" w:rsidP="004C6CD2">
      <w:pPr>
        <w:suppressAutoHyphens/>
        <w:rPr>
          <w:sz w:val="22"/>
          <w:szCs w:val="22"/>
        </w:rPr>
      </w:pPr>
      <w:r>
        <w:rPr>
          <w:sz w:val="22"/>
          <w:szCs w:val="22"/>
        </w:rPr>
        <w:t>C</w:t>
      </w:r>
      <w:r w:rsidRPr="004C6CD2">
        <w:rPr>
          <w:sz w:val="22"/>
          <w:szCs w:val="22"/>
        </w:rPr>
        <w:t>ontrol M – Enterprise Mgr.</w:t>
      </w:r>
    </w:p>
    <w:p w14:paraId="0A1BFF3B" w14:textId="77777777" w:rsidR="004C6CD2" w:rsidRPr="00677E30" w:rsidRDefault="004C6CD2" w:rsidP="003B1689">
      <w:pPr>
        <w:suppressAutoHyphens/>
        <w:rPr>
          <w:sz w:val="22"/>
          <w:szCs w:val="22"/>
        </w:rPr>
      </w:pPr>
      <w:r w:rsidRPr="00677E30">
        <w:rPr>
          <w:sz w:val="22"/>
          <w:szCs w:val="22"/>
        </w:rPr>
        <w:t>Crosstalk/IRMA/Communications</w:t>
      </w:r>
    </w:p>
    <w:p w14:paraId="6F1B303B" w14:textId="77777777" w:rsidR="004C6CD2" w:rsidRPr="00677E30" w:rsidRDefault="004C6CD2" w:rsidP="003B1689">
      <w:pPr>
        <w:suppressAutoHyphens/>
        <w:rPr>
          <w:sz w:val="22"/>
          <w:szCs w:val="22"/>
        </w:rPr>
      </w:pPr>
      <w:r w:rsidRPr="00677E30">
        <w:rPr>
          <w:sz w:val="22"/>
          <w:szCs w:val="22"/>
        </w:rPr>
        <w:t>DB2UDB</w:t>
      </w:r>
    </w:p>
    <w:p w14:paraId="01163150" w14:textId="77777777" w:rsidR="004C6CD2" w:rsidRPr="00677E30" w:rsidRDefault="004C6CD2" w:rsidP="003B1689">
      <w:pPr>
        <w:suppressAutoHyphens/>
        <w:rPr>
          <w:sz w:val="22"/>
          <w:szCs w:val="22"/>
        </w:rPr>
      </w:pPr>
      <w:r w:rsidRPr="00677E30">
        <w:rPr>
          <w:sz w:val="22"/>
          <w:szCs w:val="22"/>
        </w:rPr>
        <w:t>DBM</w:t>
      </w:r>
    </w:p>
    <w:p w14:paraId="4B6E7080" w14:textId="77777777" w:rsidR="004C6CD2" w:rsidRPr="00677E30" w:rsidRDefault="004C6CD2" w:rsidP="003B1689">
      <w:pPr>
        <w:suppressAutoHyphens/>
        <w:rPr>
          <w:sz w:val="22"/>
          <w:szCs w:val="22"/>
        </w:rPr>
      </w:pPr>
      <w:r w:rsidRPr="00677E30">
        <w:rPr>
          <w:sz w:val="22"/>
          <w:szCs w:val="22"/>
        </w:rPr>
        <w:t>Design-Aid</w:t>
      </w:r>
    </w:p>
    <w:p w14:paraId="66DEBF4E" w14:textId="77777777" w:rsidR="004C6CD2" w:rsidRPr="004C6CD2" w:rsidRDefault="004C6CD2" w:rsidP="004C6CD2">
      <w:pPr>
        <w:suppressAutoHyphens/>
        <w:rPr>
          <w:sz w:val="22"/>
          <w:szCs w:val="22"/>
        </w:rPr>
      </w:pPr>
      <w:r w:rsidRPr="004C6CD2">
        <w:rPr>
          <w:sz w:val="22"/>
          <w:szCs w:val="22"/>
        </w:rPr>
        <w:t>DHCP</w:t>
      </w:r>
    </w:p>
    <w:p w14:paraId="0A5E12B8" w14:textId="77777777" w:rsidR="004C6CD2" w:rsidRPr="004C6CD2" w:rsidRDefault="004C6CD2" w:rsidP="004C6CD2">
      <w:pPr>
        <w:suppressAutoHyphens/>
        <w:rPr>
          <w:sz w:val="22"/>
          <w:szCs w:val="22"/>
        </w:rPr>
      </w:pPr>
      <w:r w:rsidRPr="004C6CD2">
        <w:rPr>
          <w:sz w:val="22"/>
          <w:szCs w:val="22"/>
        </w:rPr>
        <w:t>Disaster Recovery and failover technology</w:t>
      </w:r>
    </w:p>
    <w:p w14:paraId="5600C83A" w14:textId="2BFA9DE4" w:rsidR="004C6CD2" w:rsidRDefault="004C6CD2" w:rsidP="003B1689">
      <w:pPr>
        <w:suppressAutoHyphens/>
        <w:rPr>
          <w:sz w:val="22"/>
          <w:szCs w:val="22"/>
        </w:rPr>
      </w:pPr>
      <w:r w:rsidRPr="00677E30">
        <w:rPr>
          <w:sz w:val="22"/>
          <w:szCs w:val="22"/>
        </w:rPr>
        <w:t>Diskeeper</w:t>
      </w:r>
    </w:p>
    <w:p w14:paraId="4887F012" w14:textId="15D46EC5" w:rsidR="0042687D" w:rsidRPr="00677E30" w:rsidRDefault="0042687D" w:rsidP="003B1689">
      <w:pPr>
        <w:suppressAutoHyphens/>
        <w:rPr>
          <w:sz w:val="22"/>
          <w:szCs w:val="22"/>
        </w:rPr>
      </w:pPr>
      <w:r>
        <w:rPr>
          <w:sz w:val="22"/>
          <w:szCs w:val="22"/>
        </w:rPr>
        <w:t>Docker</w:t>
      </w:r>
    </w:p>
    <w:p w14:paraId="770E396D" w14:textId="77777777" w:rsidR="004C6CD2" w:rsidRPr="00677E30" w:rsidRDefault="004C6CD2" w:rsidP="003B1689">
      <w:pPr>
        <w:suppressAutoHyphens/>
        <w:rPr>
          <w:sz w:val="22"/>
          <w:szCs w:val="22"/>
        </w:rPr>
      </w:pPr>
      <w:r w:rsidRPr="00677E30">
        <w:rPr>
          <w:sz w:val="22"/>
          <w:szCs w:val="22"/>
        </w:rPr>
        <w:t>Dragon Naturally Speaking</w:t>
      </w:r>
    </w:p>
    <w:p w14:paraId="77BDFB10" w14:textId="77777777" w:rsidR="004C6CD2" w:rsidRPr="004C6CD2" w:rsidRDefault="004C6CD2" w:rsidP="004C6CD2">
      <w:pPr>
        <w:suppressAutoHyphens/>
        <w:rPr>
          <w:sz w:val="22"/>
          <w:szCs w:val="22"/>
        </w:rPr>
      </w:pPr>
      <w:r w:rsidRPr="004C6CD2">
        <w:rPr>
          <w:sz w:val="22"/>
          <w:szCs w:val="22"/>
        </w:rPr>
        <w:t>Dragon Naturally Speaking Voice Command</w:t>
      </w:r>
    </w:p>
    <w:p w14:paraId="4E558761" w14:textId="77777777" w:rsidR="004C6CD2" w:rsidRPr="00677E30" w:rsidRDefault="004C6CD2" w:rsidP="003B1689">
      <w:pPr>
        <w:suppressAutoHyphens/>
        <w:rPr>
          <w:sz w:val="22"/>
          <w:szCs w:val="22"/>
        </w:rPr>
      </w:pPr>
      <w:r w:rsidRPr="00677E30">
        <w:rPr>
          <w:sz w:val="22"/>
          <w:szCs w:val="22"/>
        </w:rPr>
        <w:t>E-78 Plus</w:t>
      </w:r>
    </w:p>
    <w:p w14:paraId="423763BD" w14:textId="77777777" w:rsidR="004C6CD2" w:rsidRPr="00677E30" w:rsidRDefault="004C6CD2" w:rsidP="003B1689">
      <w:pPr>
        <w:suppressAutoHyphens/>
        <w:rPr>
          <w:sz w:val="22"/>
          <w:szCs w:val="22"/>
        </w:rPr>
      </w:pPr>
      <w:r w:rsidRPr="00677E30">
        <w:rPr>
          <w:sz w:val="22"/>
          <w:szCs w:val="22"/>
        </w:rPr>
        <w:t>Easel</w:t>
      </w:r>
    </w:p>
    <w:p w14:paraId="61FA18C8" w14:textId="77777777" w:rsidR="004C6CD2" w:rsidRPr="00677E30" w:rsidRDefault="004C6CD2" w:rsidP="003B1689">
      <w:pPr>
        <w:suppressAutoHyphens/>
        <w:rPr>
          <w:sz w:val="22"/>
          <w:szCs w:val="22"/>
        </w:rPr>
      </w:pPr>
      <w:r w:rsidRPr="00677E30">
        <w:rPr>
          <w:sz w:val="22"/>
          <w:szCs w:val="22"/>
        </w:rPr>
        <w:t>EDA/LINK for DOS and OS2 (FOCUS product)</w:t>
      </w:r>
    </w:p>
    <w:p w14:paraId="5295A9AA" w14:textId="77777777" w:rsidR="004C6CD2" w:rsidRPr="00677E30" w:rsidRDefault="004C6CD2" w:rsidP="003B1689">
      <w:pPr>
        <w:suppressAutoHyphens/>
        <w:rPr>
          <w:sz w:val="22"/>
          <w:szCs w:val="22"/>
        </w:rPr>
      </w:pPr>
      <w:r w:rsidRPr="00677E30">
        <w:rPr>
          <w:sz w:val="22"/>
          <w:szCs w:val="22"/>
        </w:rPr>
        <w:t>EI Stream</w:t>
      </w:r>
    </w:p>
    <w:p w14:paraId="529AC602" w14:textId="77777777" w:rsidR="004C6CD2" w:rsidRPr="00677E30" w:rsidRDefault="004C6CD2" w:rsidP="003B1689">
      <w:pPr>
        <w:suppressAutoHyphens/>
        <w:rPr>
          <w:sz w:val="22"/>
          <w:szCs w:val="22"/>
        </w:rPr>
      </w:pPr>
      <w:r w:rsidRPr="00677E30">
        <w:rPr>
          <w:sz w:val="22"/>
          <w:szCs w:val="22"/>
        </w:rPr>
        <w:t>Endevor Workstation</w:t>
      </w:r>
    </w:p>
    <w:p w14:paraId="16AB201B" w14:textId="5B74AB81" w:rsidR="004C6CD2" w:rsidRDefault="004C6CD2" w:rsidP="003B1689">
      <w:pPr>
        <w:suppressAutoHyphens/>
        <w:rPr>
          <w:sz w:val="22"/>
          <w:szCs w:val="22"/>
        </w:rPr>
      </w:pPr>
      <w:r w:rsidRPr="00677E30">
        <w:rPr>
          <w:sz w:val="22"/>
          <w:szCs w:val="22"/>
        </w:rPr>
        <w:t>Envision</w:t>
      </w:r>
    </w:p>
    <w:p w14:paraId="25E45FB0" w14:textId="2F7135BE" w:rsidR="00B85C58" w:rsidRPr="00677E30" w:rsidRDefault="00B85C58" w:rsidP="003B1689">
      <w:pPr>
        <w:suppressAutoHyphens/>
        <w:rPr>
          <w:sz w:val="22"/>
          <w:szCs w:val="22"/>
        </w:rPr>
      </w:pPr>
      <w:r>
        <w:rPr>
          <w:sz w:val="22"/>
          <w:szCs w:val="22"/>
        </w:rPr>
        <w:t>Enzyme</w:t>
      </w:r>
    </w:p>
    <w:p w14:paraId="3DFB7C6F" w14:textId="77777777" w:rsidR="004C6CD2" w:rsidRPr="00677E30" w:rsidRDefault="004C6CD2" w:rsidP="003B1689">
      <w:pPr>
        <w:suppressAutoHyphens/>
        <w:rPr>
          <w:sz w:val="22"/>
          <w:szCs w:val="22"/>
        </w:rPr>
      </w:pPr>
      <w:r w:rsidRPr="00677E30">
        <w:rPr>
          <w:sz w:val="22"/>
          <w:szCs w:val="22"/>
        </w:rPr>
        <w:t>Erwin</w:t>
      </w:r>
    </w:p>
    <w:p w14:paraId="73E172E1" w14:textId="77777777" w:rsidR="004C6CD2" w:rsidRDefault="004C6CD2" w:rsidP="004C6CD2">
      <w:pPr>
        <w:suppressAutoHyphens/>
        <w:rPr>
          <w:sz w:val="22"/>
          <w:szCs w:val="22"/>
        </w:rPr>
      </w:pPr>
      <w:r w:rsidRPr="004C6CD2">
        <w:rPr>
          <w:sz w:val="22"/>
          <w:szCs w:val="22"/>
        </w:rPr>
        <w:t>ESM tools</w:t>
      </w:r>
    </w:p>
    <w:p w14:paraId="2B0129A9" w14:textId="77777777" w:rsidR="004C6CD2" w:rsidRPr="00677E30" w:rsidRDefault="004C6CD2" w:rsidP="003B1689">
      <w:pPr>
        <w:suppressAutoHyphens/>
        <w:rPr>
          <w:sz w:val="22"/>
          <w:szCs w:val="22"/>
        </w:rPr>
      </w:pPr>
      <w:r w:rsidRPr="00677E30">
        <w:rPr>
          <w:sz w:val="22"/>
          <w:szCs w:val="22"/>
        </w:rPr>
        <w:t>eTrust</w:t>
      </w:r>
    </w:p>
    <w:p w14:paraId="66A7FF0D" w14:textId="77777777" w:rsidR="004C6CD2" w:rsidRPr="004C6CD2" w:rsidRDefault="004C6CD2" w:rsidP="004C6CD2">
      <w:pPr>
        <w:suppressAutoHyphens/>
        <w:rPr>
          <w:sz w:val="22"/>
          <w:szCs w:val="22"/>
        </w:rPr>
      </w:pPr>
      <w:r w:rsidRPr="004C6CD2">
        <w:rPr>
          <w:sz w:val="22"/>
          <w:szCs w:val="22"/>
        </w:rPr>
        <w:t>eTrust Access Control</w:t>
      </w:r>
    </w:p>
    <w:p w14:paraId="55F07A93" w14:textId="77777777" w:rsidR="004C6CD2" w:rsidRDefault="004C6CD2" w:rsidP="004C6CD2">
      <w:pPr>
        <w:suppressAutoHyphens/>
        <w:rPr>
          <w:sz w:val="22"/>
          <w:szCs w:val="22"/>
        </w:rPr>
      </w:pPr>
      <w:r>
        <w:rPr>
          <w:sz w:val="22"/>
          <w:szCs w:val="22"/>
        </w:rPr>
        <w:t xml:space="preserve">eTrust Antivirus </w:t>
      </w:r>
    </w:p>
    <w:p w14:paraId="059B45FA" w14:textId="77777777" w:rsidR="004C6CD2" w:rsidRPr="00677E30" w:rsidRDefault="004C6CD2" w:rsidP="003B1689">
      <w:pPr>
        <w:suppressAutoHyphens/>
        <w:rPr>
          <w:sz w:val="22"/>
          <w:szCs w:val="22"/>
        </w:rPr>
      </w:pPr>
      <w:r w:rsidRPr="00677E30">
        <w:rPr>
          <w:sz w:val="22"/>
          <w:szCs w:val="22"/>
        </w:rPr>
        <w:t>Excelerator</w:t>
      </w:r>
    </w:p>
    <w:p w14:paraId="30D842DD" w14:textId="77777777" w:rsidR="004C6CD2" w:rsidRDefault="004C6CD2" w:rsidP="004C6CD2">
      <w:pPr>
        <w:suppressAutoHyphens/>
        <w:rPr>
          <w:sz w:val="22"/>
          <w:szCs w:val="22"/>
        </w:rPr>
      </w:pPr>
      <w:r w:rsidRPr="004C6CD2">
        <w:rPr>
          <w:sz w:val="22"/>
          <w:szCs w:val="22"/>
        </w:rPr>
        <w:t xml:space="preserve">Exchange 2007 </w:t>
      </w:r>
      <w:r w:rsidRPr="004C6CD2">
        <w:rPr>
          <w:sz w:val="22"/>
          <w:szCs w:val="22"/>
        </w:rPr>
        <w:tab/>
        <w:t>Shadow Image</w:t>
      </w:r>
    </w:p>
    <w:p w14:paraId="7389F737" w14:textId="77777777" w:rsidR="004C6CD2" w:rsidRPr="00677E30" w:rsidRDefault="004C6CD2" w:rsidP="003B1689">
      <w:pPr>
        <w:suppressAutoHyphens/>
        <w:rPr>
          <w:sz w:val="22"/>
          <w:szCs w:val="22"/>
        </w:rPr>
      </w:pPr>
      <w:r w:rsidRPr="00677E30">
        <w:rPr>
          <w:sz w:val="22"/>
          <w:szCs w:val="22"/>
        </w:rPr>
        <w:t>Exchange/Outlook</w:t>
      </w:r>
    </w:p>
    <w:p w14:paraId="0EDDFE82" w14:textId="77777777" w:rsidR="004C6CD2" w:rsidRPr="00677E30" w:rsidRDefault="004C6CD2" w:rsidP="003B1689">
      <w:pPr>
        <w:suppressAutoHyphens/>
        <w:rPr>
          <w:sz w:val="22"/>
          <w:szCs w:val="22"/>
        </w:rPr>
      </w:pPr>
      <w:r w:rsidRPr="00677E30">
        <w:rPr>
          <w:sz w:val="22"/>
          <w:szCs w:val="22"/>
        </w:rPr>
        <w:t>FOCUS</w:t>
      </w:r>
    </w:p>
    <w:p w14:paraId="757968B6" w14:textId="77777777" w:rsidR="004C6CD2" w:rsidRPr="00677E30" w:rsidRDefault="004C6CD2" w:rsidP="003B1689">
      <w:pPr>
        <w:suppressAutoHyphens/>
        <w:rPr>
          <w:sz w:val="22"/>
          <w:szCs w:val="22"/>
        </w:rPr>
      </w:pPr>
      <w:r w:rsidRPr="00677E30">
        <w:rPr>
          <w:sz w:val="22"/>
          <w:szCs w:val="22"/>
        </w:rPr>
        <w:t>Grammatik</w:t>
      </w:r>
    </w:p>
    <w:p w14:paraId="55B37BC1" w14:textId="1D75D7AA" w:rsidR="00B85C58" w:rsidRDefault="00B85C58" w:rsidP="004C6CD2">
      <w:pPr>
        <w:suppressAutoHyphens/>
        <w:rPr>
          <w:sz w:val="22"/>
          <w:szCs w:val="22"/>
        </w:rPr>
      </w:pPr>
      <w:r>
        <w:rPr>
          <w:sz w:val="22"/>
          <w:szCs w:val="22"/>
        </w:rPr>
        <w:t>Groovy</w:t>
      </w:r>
    </w:p>
    <w:p w14:paraId="4DB303C1" w14:textId="726632B0" w:rsidR="004C6CD2" w:rsidRDefault="004C6CD2" w:rsidP="004C6CD2">
      <w:pPr>
        <w:suppressAutoHyphens/>
        <w:rPr>
          <w:sz w:val="22"/>
          <w:szCs w:val="22"/>
        </w:rPr>
      </w:pPr>
      <w:r w:rsidRPr="004C6CD2">
        <w:rPr>
          <w:sz w:val="22"/>
          <w:szCs w:val="22"/>
        </w:rPr>
        <w:t>Group Policy Administration</w:t>
      </w:r>
    </w:p>
    <w:p w14:paraId="67A3E3D8" w14:textId="77777777" w:rsidR="004C6CD2" w:rsidRPr="00677E30" w:rsidRDefault="004C6CD2" w:rsidP="003B1689">
      <w:pPr>
        <w:suppressAutoHyphens/>
        <w:rPr>
          <w:sz w:val="22"/>
          <w:szCs w:val="22"/>
        </w:rPr>
      </w:pPr>
      <w:r w:rsidRPr="00677E30">
        <w:rPr>
          <w:sz w:val="22"/>
          <w:szCs w:val="22"/>
        </w:rPr>
        <w:t>Hadoop</w:t>
      </w:r>
    </w:p>
    <w:p w14:paraId="1568C26B" w14:textId="77777777" w:rsidR="004C6CD2" w:rsidRPr="00677E30" w:rsidRDefault="004C6CD2" w:rsidP="003B1689">
      <w:pPr>
        <w:suppressAutoHyphens/>
        <w:rPr>
          <w:sz w:val="22"/>
          <w:szCs w:val="22"/>
        </w:rPr>
      </w:pPr>
      <w:r w:rsidRPr="00677E30">
        <w:rPr>
          <w:sz w:val="22"/>
          <w:szCs w:val="22"/>
        </w:rPr>
        <w:t>HIJAAK</w:t>
      </w:r>
    </w:p>
    <w:p w14:paraId="6EF73A64" w14:textId="77777777" w:rsidR="004C6CD2" w:rsidRPr="004C6CD2" w:rsidRDefault="004C6CD2" w:rsidP="004C6CD2">
      <w:pPr>
        <w:suppressAutoHyphens/>
        <w:rPr>
          <w:sz w:val="22"/>
          <w:szCs w:val="22"/>
        </w:rPr>
      </w:pPr>
      <w:r w:rsidRPr="004C6CD2">
        <w:rPr>
          <w:sz w:val="22"/>
          <w:szCs w:val="22"/>
        </w:rPr>
        <w:t>HP Service Center –</w:t>
      </w:r>
      <w:r>
        <w:rPr>
          <w:sz w:val="22"/>
          <w:szCs w:val="22"/>
        </w:rPr>
        <w:t xml:space="preserve"> </w:t>
      </w:r>
      <w:r w:rsidRPr="004C6CD2">
        <w:rPr>
          <w:sz w:val="22"/>
          <w:szCs w:val="22"/>
        </w:rPr>
        <w:t>(CAPRS)</w:t>
      </w:r>
    </w:p>
    <w:p w14:paraId="1D87FF06" w14:textId="77777777" w:rsidR="004C6CD2" w:rsidRPr="00677E30" w:rsidRDefault="004C6CD2" w:rsidP="003B1689">
      <w:pPr>
        <w:suppressAutoHyphens/>
        <w:rPr>
          <w:sz w:val="22"/>
          <w:szCs w:val="22"/>
        </w:rPr>
      </w:pPr>
      <w:r w:rsidRPr="00677E30">
        <w:rPr>
          <w:sz w:val="22"/>
          <w:szCs w:val="22"/>
        </w:rPr>
        <w:t>Innoculan</w:t>
      </w:r>
    </w:p>
    <w:p w14:paraId="054F43DA" w14:textId="77777777" w:rsidR="004C6CD2" w:rsidRPr="00677E30" w:rsidRDefault="004C6CD2" w:rsidP="003B1689">
      <w:pPr>
        <w:suppressAutoHyphens/>
        <w:rPr>
          <w:sz w:val="22"/>
          <w:szCs w:val="22"/>
        </w:rPr>
      </w:pPr>
      <w:r w:rsidRPr="00677E30">
        <w:rPr>
          <w:sz w:val="22"/>
          <w:szCs w:val="22"/>
        </w:rPr>
        <w:t>Intersolv Prism (Enterprise modeling Excelerator tool)</w:t>
      </w:r>
    </w:p>
    <w:p w14:paraId="4CEABE4A" w14:textId="77777777" w:rsidR="004C6CD2" w:rsidRPr="00677E30" w:rsidRDefault="004C6CD2" w:rsidP="003B1689">
      <w:pPr>
        <w:suppressAutoHyphens/>
        <w:rPr>
          <w:sz w:val="22"/>
          <w:szCs w:val="22"/>
        </w:rPr>
      </w:pPr>
      <w:r w:rsidRPr="00677E30">
        <w:rPr>
          <w:sz w:val="22"/>
          <w:szCs w:val="22"/>
        </w:rPr>
        <w:t>Intersolv XL/DOC (Excelerator documentation tool)</w:t>
      </w:r>
    </w:p>
    <w:p w14:paraId="6492EA48" w14:textId="77777777" w:rsidR="004C6CD2" w:rsidRDefault="004C6CD2" w:rsidP="004C6CD2">
      <w:pPr>
        <w:suppressAutoHyphens/>
        <w:rPr>
          <w:sz w:val="22"/>
          <w:szCs w:val="22"/>
        </w:rPr>
      </w:pPr>
      <w:r w:rsidRPr="004C6CD2">
        <w:rPr>
          <w:sz w:val="22"/>
          <w:szCs w:val="22"/>
        </w:rPr>
        <w:t>IP Protocol</w:t>
      </w:r>
      <w:r>
        <w:rPr>
          <w:sz w:val="22"/>
          <w:szCs w:val="22"/>
        </w:rPr>
        <w:t xml:space="preserve"> </w:t>
      </w:r>
    </w:p>
    <w:p w14:paraId="7332BE58" w14:textId="77777777" w:rsidR="004C6CD2" w:rsidRPr="004C6CD2" w:rsidRDefault="004C6CD2" w:rsidP="004C6CD2">
      <w:pPr>
        <w:suppressAutoHyphens/>
        <w:rPr>
          <w:sz w:val="22"/>
          <w:szCs w:val="22"/>
        </w:rPr>
      </w:pPr>
      <w:r w:rsidRPr="004C6CD2">
        <w:rPr>
          <w:sz w:val="22"/>
          <w:szCs w:val="22"/>
        </w:rPr>
        <w:t>IPv6</w:t>
      </w:r>
    </w:p>
    <w:p w14:paraId="7CBD2F46" w14:textId="77777777" w:rsidR="004C6CD2" w:rsidRDefault="004C6CD2" w:rsidP="004C6CD2">
      <w:pPr>
        <w:suppressAutoHyphens/>
        <w:rPr>
          <w:sz w:val="22"/>
          <w:szCs w:val="22"/>
        </w:rPr>
      </w:pPr>
      <w:r w:rsidRPr="004C6CD2">
        <w:rPr>
          <w:sz w:val="22"/>
          <w:szCs w:val="22"/>
        </w:rPr>
        <w:t>IPX Protocol</w:t>
      </w:r>
      <w:r>
        <w:rPr>
          <w:sz w:val="22"/>
          <w:szCs w:val="22"/>
        </w:rPr>
        <w:t xml:space="preserve"> </w:t>
      </w:r>
    </w:p>
    <w:p w14:paraId="00CB93A2" w14:textId="77777777" w:rsidR="004C6CD2" w:rsidRPr="00677E30" w:rsidRDefault="004C6CD2" w:rsidP="003B1689">
      <w:pPr>
        <w:suppressAutoHyphens/>
        <w:rPr>
          <w:sz w:val="22"/>
          <w:szCs w:val="22"/>
        </w:rPr>
      </w:pPr>
      <w:r w:rsidRPr="00677E30">
        <w:rPr>
          <w:sz w:val="22"/>
          <w:szCs w:val="22"/>
        </w:rPr>
        <w:t>J2EE</w:t>
      </w:r>
    </w:p>
    <w:p w14:paraId="1CEB636E" w14:textId="690E83A9" w:rsidR="004C6CD2" w:rsidRDefault="004C6CD2" w:rsidP="003B1689">
      <w:pPr>
        <w:suppressAutoHyphens/>
        <w:rPr>
          <w:sz w:val="22"/>
          <w:szCs w:val="22"/>
        </w:rPr>
      </w:pPr>
      <w:r w:rsidRPr="00677E30">
        <w:rPr>
          <w:sz w:val="22"/>
          <w:szCs w:val="22"/>
        </w:rPr>
        <w:t>JAVA</w:t>
      </w:r>
    </w:p>
    <w:p w14:paraId="6CDDDEAE" w14:textId="07110A3B" w:rsidR="00B85C58" w:rsidRPr="00677E30" w:rsidRDefault="00B85C58" w:rsidP="003B1689">
      <w:pPr>
        <w:suppressAutoHyphens/>
        <w:rPr>
          <w:sz w:val="22"/>
          <w:szCs w:val="22"/>
        </w:rPr>
      </w:pPr>
      <w:r>
        <w:rPr>
          <w:sz w:val="22"/>
          <w:szCs w:val="22"/>
        </w:rPr>
        <w:t>JavaScript</w:t>
      </w:r>
    </w:p>
    <w:p w14:paraId="0D522192" w14:textId="77777777" w:rsidR="004C6CD2" w:rsidRPr="00677E30" w:rsidRDefault="004C6CD2" w:rsidP="003B1689">
      <w:pPr>
        <w:suppressAutoHyphens/>
        <w:rPr>
          <w:sz w:val="22"/>
          <w:szCs w:val="22"/>
        </w:rPr>
      </w:pPr>
      <w:r w:rsidRPr="00677E30">
        <w:rPr>
          <w:sz w:val="22"/>
          <w:szCs w:val="22"/>
        </w:rPr>
        <w:t>JAWS for Windows</w:t>
      </w:r>
    </w:p>
    <w:p w14:paraId="22DE9C45" w14:textId="22AAFD50" w:rsidR="004C6CD2" w:rsidRDefault="004C6CD2" w:rsidP="004C6CD2">
      <w:pPr>
        <w:suppressAutoHyphens/>
        <w:rPr>
          <w:sz w:val="22"/>
          <w:szCs w:val="22"/>
        </w:rPr>
      </w:pPr>
      <w:r w:rsidRPr="004C6CD2">
        <w:rPr>
          <w:sz w:val="22"/>
          <w:szCs w:val="22"/>
        </w:rPr>
        <w:t>JAWS Screen Reader</w:t>
      </w:r>
    </w:p>
    <w:p w14:paraId="14C49891" w14:textId="24198FA7" w:rsidR="00B85C58" w:rsidRDefault="00B85C58" w:rsidP="004C6CD2">
      <w:pPr>
        <w:suppressAutoHyphens/>
        <w:rPr>
          <w:sz w:val="22"/>
          <w:szCs w:val="22"/>
        </w:rPr>
      </w:pPr>
      <w:r>
        <w:rPr>
          <w:sz w:val="22"/>
          <w:szCs w:val="22"/>
        </w:rPr>
        <w:t>JCL</w:t>
      </w:r>
    </w:p>
    <w:p w14:paraId="3B740988" w14:textId="00E661B5" w:rsidR="00B85C58" w:rsidRPr="004C6CD2" w:rsidRDefault="00B85C58" w:rsidP="004C6CD2">
      <w:pPr>
        <w:suppressAutoHyphens/>
        <w:rPr>
          <w:sz w:val="22"/>
          <w:szCs w:val="22"/>
        </w:rPr>
      </w:pPr>
      <w:r>
        <w:rPr>
          <w:sz w:val="22"/>
          <w:szCs w:val="22"/>
        </w:rPr>
        <w:t>Jython</w:t>
      </w:r>
    </w:p>
    <w:p w14:paraId="511DC411" w14:textId="77777777" w:rsidR="004C6CD2" w:rsidRPr="004C6CD2" w:rsidRDefault="004C6CD2" w:rsidP="004C6CD2">
      <w:pPr>
        <w:suppressAutoHyphens/>
        <w:rPr>
          <w:sz w:val="22"/>
          <w:szCs w:val="22"/>
        </w:rPr>
      </w:pPr>
      <w:r w:rsidRPr="004C6CD2">
        <w:rPr>
          <w:sz w:val="22"/>
          <w:szCs w:val="22"/>
        </w:rPr>
        <w:t>Key Management Services</w:t>
      </w:r>
    </w:p>
    <w:p w14:paraId="7DF79CD2" w14:textId="77777777" w:rsidR="004C6CD2" w:rsidRPr="00677E30" w:rsidRDefault="004C6CD2" w:rsidP="003B1689">
      <w:pPr>
        <w:suppressAutoHyphens/>
        <w:rPr>
          <w:sz w:val="22"/>
          <w:szCs w:val="22"/>
        </w:rPr>
      </w:pPr>
      <w:r w:rsidRPr="00677E30">
        <w:rPr>
          <w:sz w:val="22"/>
          <w:szCs w:val="22"/>
        </w:rPr>
        <w:t>KnowledgeWare Analyst</w:t>
      </w:r>
    </w:p>
    <w:p w14:paraId="1F482851" w14:textId="77777777" w:rsidR="004C6CD2" w:rsidRPr="00677E30" w:rsidRDefault="004C6CD2" w:rsidP="003B1689">
      <w:pPr>
        <w:suppressAutoHyphens/>
        <w:rPr>
          <w:sz w:val="22"/>
          <w:szCs w:val="22"/>
        </w:rPr>
      </w:pPr>
      <w:r w:rsidRPr="00677E30">
        <w:rPr>
          <w:sz w:val="22"/>
          <w:szCs w:val="22"/>
        </w:rPr>
        <w:t>Macromedia Tools</w:t>
      </w:r>
    </w:p>
    <w:p w14:paraId="2E3F6100" w14:textId="77777777" w:rsidR="004C6CD2" w:rsidRPr="00677E30" w:rsidRDefault="004C6CD2" w:rsidP="003B1689">
      <w:pPr>
        <w:suppressAutoHyphens/>
        <w:rPr>
          <w:sz w:val="22"/>
          <w:szCs w:val="22"/>
        </w:rPr>
      </w:pPr>
      <w:r w:rsidRPr="00677E30">
        <w:rPr>
          <w:sz w:val="22"/>
          <w:szCs w:val="22"/>
        </w:rPr>
        <w:t>MAGic for Windows</w:t>
      </w:r>
    </w:p>
    <w:p w14:paraId="507911F8" w14:textId="77777777" w:rsidR="004C6CD2" w:rsidRPr="004C6CD2" w:rsidRDefault="004C6CD2" w:rsidP="004C6CD2">
      <w:pPr>
        <w:suppressAutoHyphens/>
        <w:rPr>
          <w:sz w:val="22"/>
          <w:szCs w:val="22"/>
        </w:rPr>
      </w:pPr>
      <w:r w:rsidRPr="004C6CD2">
        <w:rPr>
          <w:sz w:val="22"/>
          <w:szCs w:val="22"/>
        </w:rPr>
        <w:t>MAGIC Screen Reader</w:t>
      </w:r>
    </w:p>
    <w:p w14:paraId="4FB3302F" w14:textId="77777777" w:rsidR="004C6CD2" w:rsidRPr="00677E30" w:rsidRDefault="004C6CD2" w:rsidP="003B1689">
      <w:pPr>
        <w:suppressAutoHyphens/>
        <w:rPr>
          <w:sz w:val="22"/>
          <w:szCs w:val="22"/>
        </w:rPr>
      </w:pPr>
      <w:r w:rsidRPr="00677E30">
        <w:rPr>
          <w:sz w:val="22"/>
          <w:szCs w:val="22"/>
        </w:rPr>
        <w:t>MicroDesign CD-ROM NLM</w:t>
      </w:r>
    </w:p>
    <w:p w14:paraId="284C53CB" w14:textId="77777777" w:rsidR="004C6CD2" w:rsidRPr="00677E30" w:rsidRDefault="004C6CD2" w:rsidP="003B1689">
      <w:pPr>
        <w:suppressAutoHyphens/>
        <w:rPr>
          <w:sz w:val="22"/>
          <w:szCs w:val="22"/>
        </w:rPr>
      </w:pPr>
      <w:r w:rsidRPr="00677E30">
        <w:rPr>
          <w:sz w:val="22"/>
          <w:szCs w:val="22"/>
        </w:rPr>
        <w:t>MicroFocus COBOL</w:t>
      </w:r>
    </w:p>
    <w:p w14:paraId="1337489F" w14:textId="323CBF84" w:rsidR="004C6CD2" w:rsidRPr="00677E30" w:rsidRDefault="004C6CD2" w:rsidP="003B1689">
      <w:pPr>
        <w:suppressAutoHyphens/>
        <w:rPr>
          <w:sz w:val="22"/>
          <w:szCs w:val="22"/>
        </w:rPr>
      </w:pPr>
      <w:r w:rsidRPr="00677E30">
        <w:rPr>
          <w:sz w:val="22"/>
          <w:szCs w:val="22"/>
        </w:rPr>
        <w:t>Workbench</w:t>
      </w:r>
    </w:p>
    <w:p w14:paraId="4AE9C63D" w14:textId="77777777" w:rsidR="004C6CD2" w:rsidRPr="00677E30" w:rsidRDefault="004C6CD2" w:rsidP="003B1689">
      <w:pPr>
        <w:suppressAutoHyphens/>
        <w:rPr>
          <w:sz w:val="22"/>
          <w:szCs w:val="22"/>
        </w:rPr>
      </w:pPr>
      <w:r w:rsidRPr="00677E30">
        <w:rPr>
          <w:sz w:val="22"/>
          <w:szCs w:val="22"/>
        </w:rPr>
        <w:t>Microsoft Access</w:t>
      </w:r>
    </w:p>
    <w:p w14:paraId="05670122" w14:textId="77777777" w:rsidR="004C6CD2" w:rsidRPr="00677E30" w:rsidRDefault="004C6CD2" w:rsidP="003B1689">
      <w:pPr>
        <w:suppressAutoHyphens/>
        <w:rPr>
          <w:sz w:val="22"/>
          <w:szCs w:val="22"/>
        </w:rPr>
      </w:pPr>
      <w:r w:rsidRPr="00677E30">
        <w:rPr>
          <w:sz w:val="22"/>
          <w:szCs w:val="22"/>
        </w:rPr>
        <w:t>Microsoft BackOffice</w:t>
      </w:r>
    </w:p>
    <w:p w14:paraId="5BA32933" w14:textId="77777777" w:rsidR="004C6CD2" w:rsidRPr="00677E30" w:rsidRDefault="004C6CD2" w:rsidP="003B1689">
      <w:pPr>
        <w:suppressAutoHyphens/>
        <w:rPr>
          <w:sz w:val="22"/>
          <w:szCs w:val="22"/>
        </w:rPr>
      </w:pPr>
      <w:r w:rsidRPr="00677E30">
        <w:rPr>
          <w:sz w:val="22"/>
          <w:szCs w:val="22"/>
        </w:rPr>
        <w:t>Microsoft LiveMeeting &amp; Communicator</w:t>
      </w:r>
    </w:p>
    <w:p w14:paraId="1D707E0B" w14:textId="77777777" w:rsidR="004C6CD2" w:rsidRPr="00677E30" w:rsidRDefault="004C6CD2" w:rsidP="003B1689">
      <w:pPr>
        <w:suppressAutoHyphens/>
        <w:rPr>
          <w:sz w:val="22"/>
          <w:szCs w:val="22"/>
        </w:rPr>
      </w:pPr>
      <w:r w:rsidRPr="00677E30">
        <w:rPr>
          <w:sz w:val="22"/>
          <w:szCs w:val="22"/>
        </w:rPr>
        <w:t>Microsoft Office Suite</w:t>
      </w:r>
    </w:p>
    <w:p w14:paraId="7FA030C7" w14:textId="77777777" w:rsidR="004C6CD2" w:rsidRPr="004C6CD2" w:rsidRDefault="004C6CD2" w:rsidP="004C6CD2">
      <w:pPr>
        <w:suppressAutoHyphens/>
        <w:rPr>
          <w:sz w:val="22"/>
          <w:szCs w:val="22"/>
        </w:rPr>
      </w:pPr>
      <w:r w:rsidRPr="004C6CD2">
        <w:rPr>
          <w:sz w:val="22"/>
          <w:szCs w:val="22"/>
        </w:rPr>
        <w:t>Microsoft virtualization technologies</w:t>
      </w:r>
    </w:p>
    <w:p w14:paraId="3F7C38C1" w14:textId="77777777" w:rsidR="004C6CD2" w:rsidRPr="00677E30" w:rsidRDefault="004C6CD2" w:rsidP="003B1689">
      <w:pPr>
        <w:suppressAutoHyphens/>
        <w:rPr>
          <w:sz w:val="22"/>
          <w:szCs w:val="22"/>
        </w:rPr>
      </w:pPr>
      <w:r w:rsidRPr="00677E30">
        <w:rPr>
          <w:sz w:val="22"/>
          <w:szCs w:val="22"/>
        </w:rPr>
        <w:t>Microsoft Visual C++</w:t>
      </w:r>
    </w:p>
    <w:p w14:paraId="1B9A24B3" w14:textId="19361BA7" w:rsidR="004C6CD2" w:rsidRDefault="004C6CD2" w:rsidP="003B1689">
      <w:pPr>
        <w:suppressAutoHyphens/>
        <w:rPr>
          <w:sz w:val="22"/>
          <w:szCs w:val="22"/>
        </w:rPr>
      </w:pPr>
      <w:r w:rsidRPr="00677E30">
        <w:rPr>
          <w:sz w:val="22"/>
          <w:szCs w:val="22"/>
        </w:rPr>
        <w:t>MKS</w:t>
      </w:r>
    </w:p>
    <w:p w14:paraId="4BCF894B" w14:textId="4697838B" w:rsidR="00B85C58" w:rsidRPr="00677E30" w:rsidRDefault="00B85C58" w:rsidP="003B1689">
      <w:pPr>
        <w:suppressAutoHyphens/>
        <w:rPr>
          <w:sz w:val="22"/>
          <w:szCs w:val="22"/>
        </w:rPr>
      </w:pPr>
      <w:r>
        <w:rPr>
          <w:sz w:val="22"/>
          <w:szCs w:val="22"/>
        </w:rPr>
        <w:t>Mocha</w:t>
      </w:r>
    </w:p>
    <w:p w14:paraId="037E9FAD" w14:textId="77777777" w:rsidR="004C6CD2" w:rsidRPr="004C6CD2" w:rsidRDefault="004C6CD2" w:rsidP="004C6CD2">
      <w:pPr>
        <w:suppressAutoHyphens/>
        <w:rPr>
          <w:sz w:val="22"/>
          <w:szCs w:val="22"/>
        </w:rPr>
      </w:pPr>
      <w:r w:rsidRPr="004C6CD2">
        <w:rPr>
          <w:sz w:val="22"/>
          <w:szCs w:val="22"/>
        </w:rPr>
        <w:t>MS DNS</w:t>
      </w:r>
    </w:p>
    <w:p w14:paraId="2BC06F9D" w14:textId="77777777" w:rsidR="004C6CD2" w:rsidRDefault="004C6CD2" w:rsidP="004C6CD2">
      <w:pPr>
        <w:suppressAutoHyphens/>
        <w:rPr>
          <w:sz w:val="22"/>
          <w:szCs w:val="22"/>
        </w:rPr>
      </w:pPr>
      <w:r w:rsidRPr="004C6CD2">
        <w:rPr>
          <w:sz w:val="22"/>
          <w:szCs w:val="22"/>
        </w:rPr>
        <w:t xml:space="preserve">MS Office </w:t>
      </w:r>
    </w:p>
    <w:p w14:paraId="1086A39E" w14:textId="77777777" w:rsidR="004C6CD2" w:rsidRDefault="004C6CD2" w:rsidP="004C6CD2">
      <w:pPr>
        <w:suppressAutoHyphens/>
        <w:rPr>
          <w:sz w:val="22"/>
          <w:szCs w:val="22"/>
        </w:rPr>
      </w:pPr>
      <w:r w:rsidRPr="004C6CD2">
        <w:rPr>
          <w:sz w:val="22"/>
          <w:szCs w:val="22"/>
        </w:rPr>
        <w:t>MS SQL</w:t>
      </w:r>
      <w:r>
        <w:rPr>
          <w:sz w:val="22"/>
          <w:szCs w:val="22"/>
        </w:rPr>
        <w:t xml:space="preserve"> </w:t>
      </w:r>
    </w:p>
    <w:p w14:paraId="183FA61D" w14:textId="77777777" w:rsidR="004C6CD2" w:rsidRPr="00677E30" w:rsidRDefault="004C6CD2" w:rsidP="003B1689">
      <w:pPr>
        <w:suppressAutoHyphens/>
        <w:rPr>
          <w:sz w:val="22"/>
          <w:szCs w:val="22"/>
        </w:rPr>
      </w:pPr>
      <w:r w:rsidRPr="00677E30">
        <w:rPr>
          <w:sz w:val="22"/>
          <w:szCs w:val="22"/>
        </w:rPr>
        <w:t>MS SQL Server</w:t>
      </w:r>
    </w:p>
    <w:p w14:paraId="5CD46579" w14:textId="77777777" w:rsidR="004C6CD2" w:rsidRPr="004C6CD2" w:rsidRDefault="004C6CD2" w:rsidP="004C6CD2">
      <w:pPr>
        <w:suppressAutoHyphens/>
        <w:rPr>
          <w:sz w:val="22"/>
          <w:szCs w:val="22"/>
        </w:rPr>
      </w:pPr>
      <w:r w:rsidRPr="004C6CD2">
        <w:rPr>
          <w:sz w:val="22"/>
          <w:szCs w:val="22"/>
        </w:rPr>
        <w:t>Nexus 1000v</w:t>
      </w:r>
    </w:p>
    <w:p w14:paraId="5B45C2F9" w14:textId="7EAC1374" w:rsidR="004C6CD2" w:rsidRDefault="004C6CD2" w:rsidP="004C6CD2">
      <w:pPr>
        <w:suppressAutoHyphens/>
        <w:rPr>
          <w:sz w:val="22"/>
          <w:szCs w:val="22"/>
        </w:rPr>
      </w:pPr>
      <w:r w:rsidRPr="004C6CD2">
        <w:rPr>
          <w:sz w:val="22"/>
          <w:szCs w:val="22"/>
        </w:rPr>
        <w:t>Nexus1010</w:t>
      </w:r>
    </w:p>
    <w:p w14:paraId="2A734320" w14:textId="21318A13" w:rsidR="00B85C58" w:rsidRPr="004C6CD2" w:rsidRDefault="00B85C58" w:rsidP="004C6CD2">
      <w:pPr>
        <w:suppressAutoHyphens/>
        <w:rPr>
          <w:sz w:val="22"/>
          <w:szCs w:val="22"/>
        </w:rPr>
      </w:pPr>
      <w:r>
        <w:rPr>
          <w:sz w:val="22"/>
          <w:szCs w:val="22"/>
        </w:rPr>
        <w:t>NodeJS</w:t>
      </w:r>
    </w:p>
    <w:p w14:paraId="1E55B981" w14:textId="77777777" w:rsidR="004C6CD2" w:rsidRPr="00677E30" w:rsidRDefault="004C6CD2" w:rsidP="003B1689">
      <w:pPr>
        <w:suppressAutoHyphens/>
        <w:rPr>
          <w:sz w:val="22"/>
          <w:szCs w:val="22"/>
        </w:rPr>
      </w:pPr>
      <w:r w:rsidRPr="00677E30">
        <w:rPr>
          <w:sz w:val="22"/>
          <w:szCs w:val="22"/>
        </w:rPr>
        <w:t>Norton Tools</w:t>
      </w:r>
    </w:p>
    <w:p w14:paraId="59BA44AE" w14:textId="77777777" w:rsidR="004C6CD2" w:rsidRPr="00677E30" w:rsidRDefault="004C6CD2" w:rsidP="003B1689">
      <w:pPr>
        <w:suppressAutoHyphens/>
        <w:rPr>
          <w:sz w:val="22"/>
          <w:szCs w:val="22"/>
        </w:rPr>
      </w:pPr>
      <w:r w:rsidRPr="00677E30">
        <w:rPr>
          <w:sz w:val="22"/>
          <w:szCs w:val="22"/>
        </w:rPr>
        <w:t>Norton Utilities for NT</w:t>
      </w:r>
    </w:p>
    <w:p w14:paraId="59E9B79A" w14:textId="77777777" w:rsidR="004C6CD2" w:rsidRPr="00677E30" w:rsidRDefault="004C6CD2" w:rsidP="003B1689">
      <w:pPr>
        <w:suppressAutoHyphens/>
        <w:rPr>
          <w:sz w:val="22"/>
          <w:szCs w:val="22"/>
        </w:rPr>
      </w:pPr>
      <w:r w:rsidRPr="00677E30">
        <w:rPr>
          <w:sz w:val="22"/>
          <w:szCs w:val="22"/>
        </w:rPr>
        <w:t>Object Studio</w:t>
      </w:r>
    </w:p>
    <w:p w14:paraId="76357A77" w14:textId="77777777" w:rsidR="004C6CD2" w:rsidRPr="00677E30" w:rsidRDefault="004C6CD2" w:rsidP="003B1689">
      <w:pPr>
        <w:suppressAutoHyphens/>
        <w:rPr>
          <w:sz w:val="22"/>
          <w:szCs w:val="22"/>
        </w:rPr>
      </w:pPr>
      <w:r w:rsidRPr="00677E30">
        <w:rPr>
          <w:sz w:val="22"/>
          <w:szCs w:val="22"/>
        </w:rPr>
        <w:t>Object Vision</w:t>
      </w:r>
    </w:p>
    <w:p w14:paraId="7CA81A2B" w14:textId="77777777" w:rsidR="004C6CD2" w:rsidRPr="00677E30" w:rsidRDefault="004C6CD2" w:rsidP="003B1689">
      <w:pPr>
        <w:suppressAutoHyphens/>
        <w:rPr>
          <w:sz w:val="22"/>
          <w:szCs w:val="22"/>
        </w:rPr>
      </w:pPr>
      <w:r w:rsidRPr="00677E30">
        <w:rPr>
          <w:sz w:val="22"/>
          <w:szCs w:val="22"/>
        </w:rPr>
        <w:t>Optinet</w:t>
      </w:r>
    </w:p>
    <w:p w14:paraId="5800D609" w14:textId="77777777" w:rsidR="004C6CD2" w:rsidRPr="00677E30" w:rsidRDefault="004C6CD2" w:rsidP="003B1689">
      <w:pPr>
        <w:suppressAutoHyphens/>
        <w:rPr>
          <w:sz w:val="22"/>
          <w:szCs w:val="22"/>
        </w:rPr>
      </w:pPr>
      <w:r w:rsidRPr="00677E30">
        <w:rPr>
          <w:sz w:val="22"/>
          <w:szCs w:val="22"/>
        </w:rPr>
        <w:t>Oracle</w:t>
      </w:r>
    </w:p>
    <w:p w14:paraId="331FFF32" w14:textId="77777777" w:rsidR="004C6CD2" w:rsidRPr="00677E30" w:rsidRDefault="004C6CD2" w:rsidP="003B1689">
      <w:pPr>
        <w:suppressAutoHyphens/>
        <w:rPr>
          <w:sz w:val="22"/>
          <w:szCs w:val="22"/>
        </w:rPr>
      </w:pPr>
      <w:r w:rsidRPr="00677E30">
        <w:rPr>
          <w:sz w:val="22"/>
          <w:szCs w:val="22"/>
        </w:rPr>
        <w:t>Oracle Enterprise Manager</w:t>
      </w:r>
    </w:p>
    <w:p w14:paraId="6D8DF887" w14:textId="77777777" w:rsidR="004C6CD2" w:rsidRDefault="004C6CD2" w:rsidP="004C6CD2">
      <w:pPr>
        <w:suppressAutoHyphens/>
        <w:rPr>
          <w:sz w:val="22"/>
          <w:szCs w:val="22"/>
        </w:rPr>
      </w:pPr>
      <w:r>
        <w:rPr>
          <w:sz w:val="22"/>
          <w:szCs w:val="22"/>
        </w:rPr>
        <w:t>Oracle Linux</w:t>
      </w:r>
    </w:p>
    <w:p w14:paraId="7A844B4D" w14:textId="77777777" w:rsidR="004C6CD2" w:rsidRDefault="004C6CD2" w:rsidP="004C6CD2">
      <w:pPr>
        <w:suppressAutoHyphens/>
        <w:rPr>
          <w:sz w:val="22"/>
          <w:szCs w:val="22"/>
        </w:rPr>
      </w:pPr>
      <w:r w:rsidRPr="004C6CD2">
        <w:rPr>
          <w:sz w:val="22"/>
          <w:szCs w:val="22"/>
        </w:rPr>
        <w:t>Oracle VM</w:t>
      </w:r>
    </w:p>
    <w:p w14:paraId="4049B758" w14:textId="77777777" w:rsidR="004C6CD2" w:rsidRPr="004C6CD2" w:rsidRDefault="004C6CD2" w:rsidP="004C6CD2">
      <w:pPr>
        <w:suppressAutoHyphens/>
        <w:rPr>
          <w:sz w:val="22"/>
          <w:szCs w:val="22"/>
        </w:rPr>
      </w:pPr>
      <w:r w:rsidRPr="004C6CD2">
        <w:rPr>
          <w:sz w:val="22"/>
          <w:szCs w:val="22"/>
        </w:rPr>
        <w:t>Oracle</w:t>
      </w:r>
      <w:r w:rsidRPr="004C6CD2">
        <w:rPr>
          <w:sz w:val="22"/>
          <w:szCs w:val="22"/>
        </w:rPr>
        <w:tab/>
        <w:t>dBase</w:t>
      </w:r>
      <w:r w:rsidRPr="004C6CD2">
        <w:rPr>
          <w:sz w:val="22"/>
          <w:szCs w:val="22"/>
        </w:rPr>
        <w:tab/>
        <w:t>WebSphere MQ</w:t>
      </w:r>
      <w:r>
        <w:rPr>
          <w:sz w:val="22"/>
          <w:szCs w:val="22"/>
        </w:rPr>
        <w:t xml:space="preserve"> </w:t>
      </w:r>
      <w:r w:rsidRPr="004C6CD2">
        <w:rPr>
          <w:sz w:val="22"/>
          <w:szCs w:val="22"/>
        </w:rPr>
        <w:t>Visual Basic</w:t>
      </w:r>
    </w:p>
    <w:p w14:paraId="670B73DF" w14:textId="77777777" w:rsidR="004C6CD2" w:rsidRDefault="004C6CD2" w:rsidP="004C6CD2">
      <w:pPr>
        <w:suppressAutoHyphens/>
        <w:rPr>
          <w:sz w:val="22"/>
          <w:szCs w:val="22"/>
        </w:rPr>
      </w:pPr>
      <w:r w:rsidRPr="004C6CD2">
        <w:rPr>
          <w:sz w:val="22"/>
          <w:szCs w:val="22"/>
        </w:rPr>
        <w:t>Outlook 2007</w:t>
      </w:r>
    </w:p>
    <w:p w14:paraId="3D692819" w14:textId="77777777" w:rsidR="004C6CD2" w:rsidRPr="00677E30" w:rsidRDefault="004C6CD2" w:rsidP="003B1689">
      <w:pPr>
        <w:suppressAutoHyphens/>
        <w:rPr>
          <w:sz w:val="22"/>
          <w:szCs w:val="22"/>
        </w:rPr>
      </w:pPr>
      <w:r w:rsidRPr="00677E30">
        <w:rPr>
          <w:sz w:val="22"/>
          <w:szCs w:val="22"/>
        </w:rPr>
        <w:t>Paradox</w:t>
      </w:r>
    </w:p>
    <w:p w14:paraId="06342B1D" w14:textId="77777777" w:rsidR="004C6CD2" w:rsidRPr="00677E30" w:rsidRDefault="004C6CD2" w:rsidP="003B1689">
      <w:pPr>
        <w:suppressAutoHyphens/>
        <w:rPr>
          <w:sz w:val="22"/>
          <w:szCs w:val="22"/>
        </w:rPr>
      </w:pPr>
      <w:r w:rsidRPr="00677E30">
        <w:rPr>
          <w:sz w:val="22"/>
          <w:szCs w:val="22"/>
        </w:rPr>
        <w:t>PC/CICS</w:t>
      </w:r>
    </w:p>
    <w:p w14:paraId="1A66BDD2" w14:textId="77777777" w:rsidR="004C6CD2" w:rsidRPr="00677E30" w:rsidRDefault="004C6CD2" w:rsidP="003B1689">
      <w:pPr>
        <w:suppressAutoHyphens/>
        <w:rPr>
          <w:sz w:val="22"/>
          <w:szCs w:val="22"/>
        </w:rPr>
      </w:pPr>
      <w:r w:rsidRPr="00677E30">
        <w:rPr>
          <w:sz w:val="22"/>
          <w:szCs w:val="22"/>
        </w:rPr>
        <w:t>PCOM</w:t>
      </w:r>
    </w:p>
    <w:p w14:paraId="728CE34C" w14:textId="77777777" w:rsidR="004C6CD2" w:rsidRPr="00677E30" w:rsidRDefault="004C6CD2" w:rsidP="003B1689">
      <w:pPr>
        <w:suppressAutoHyphens/>
        <w:rPr>
          <w:sz w:val="22"/>
          <w:szCs w:val="22"/>
        </w:rPr>
      </w:pPr>
      <w:r w:rsidRPr="00677E30">
        <w:rPr>
          <w:sz w:val="22"/>
          <w:szCs w:val="22"/>
        </w:rPr>
        <w:t>People Tools</w:t>
      </w:r>
    </w:p>
    <w:p w14:paraId="21F8DBCA" w14:textId="77777777" w:rsidR="004C6CD2" w:rsidRPr="00677E30" w:rsidRDefault="004C6CD2" w:rsidP="003B1689">
      <w:pPr>
        <w:suppressAutoHyphens/>
        <w:rPr>
          <w:sz w:val="22"/>
          <w:szCs w:val="22"/>
        </w:rPr>
      </w:pPr>
      <w:r w:rsidRPr="00677E30">
        <w:rPr>
          <w:sz w:val="22"/>
          <w:szCs w:val="22"/>
        </w:rPr>
        <w:t>Perform Pro</w:t>
      </w:r>
    </w:p>
    <w:p w14:paraId="63148D8D" w14:textId="77777777" w:rsidR="004C6CD2" w:rsidRPr="00677E30" w:rsidRDefault="004C6CD2" w:rsidP="003B1689">
      <w:pPr>
        <w:suppressAutoHyphens/>
        <w:rPr>
          <w:sz w:val="22"/>
          <w:szCs w:val="22"/>
        </w:rPr>
      </w:pPr>
      <w:r w:rsidRPr="00677E30">
        <w:rPr>
          <w:sz w:val="22"/>
          <w:szCs w:val="22"/>
        </w:rPr>
        <w:t>PKZIP</w:t>
      </w:r>
    </w:p>
    <w:p w14:paraId="26874AC4" w14:textId="77777777" w:rsidR="004C6CD2" w:rsidRPr="00677E30" w:rsidRDefault="004C6CD2" w:rsidP="003B1689">
      <w:pPr>
        <w:suppressAutoHyphens/>
        <w:rPr>
          <w:sz w:val="22"/>
          <w:szCs w:val="22"/>
        </w:rPr>
      </w:pPr>
      <w:r w:rsidRPr="00677E30">
        <w:rPr>
          <w:sz w:val="22"/>
          <w:szCs w:val="22"/>
        </w:rPr>
        <w:t>PL/SQL</w:t>
      </w:r>
    </w:p>
    <w:p w14:paraId="2F4C144D" w14:textId="77777777" w:rsidR="004C6CD2" w:rsidRPr="00677E30" w:rsidRDefault="004C6CD2" w:rsidP="003B1689">
      <w:pPr>
        <w:rPr>
          <w:sz w:val="22"/>
          <w:szCs w:val="22"/>
        </w:rPr>
      </w:pPr>
      <w:r w:rsidRPr="00677E30">
        <w:rPr>
          <w:sz w:val="22"/>
          <w:szCs w:val="22"/>
        </w:rPr>
        <w:t>PostgreSQL</w:t>
      </w:r>
    </w:p>
    <w:p w14:paraId="4800AD5A" w14:textId="77777777" w:rsidR="004C6CD2" w:rsidRPr="00677E30" w:rsidRDefault="004C6CD2" w:rsidP="003B1689">
      <w:pPr>
        <w:suppressAutoHyphens/>
        <w:rPr>
          <w:sz w:val="22"/>
          <w:szCs w:val="22"/>
        </w:rPr>
      </w:pPr>
      <w:r w:rsidRPr="00677E30">
        <w:rPr>
          <w:sz w:val="22"/>
          <w:szCs w:val="22"/>
        </w:rPr>
        <w:t>PowerBuilder</w:t>
      </w:r>
    </w:p>
    <w:p w14:paraId="5D072891" w14:textId="77777777" w:rsidR="004C6CD2" w:rsidRPr="00677E30" w:rsidRDefault="004C6CD2" w:rsidP="003B1689">
      <w:pPr>
        <w:suppressAutoHyphens/>
        <w:rPr>
          <w:sz w:val="22"/>
          <w:szCs w:val="22"/>
        </w:rPr>
      </w:pPr>
      <w:r w:rsidRPr="00677E30">
        <w:rPr>
          <w:sz w:val="22"/>
          <w:szCs w:val="22"/>
        </w:rPr>
        <w:t>PowerPoint</w:t>
      </w:r>
    </w:p>
    <w:p w14:paraId="76AC1877" w14:textId="5E481832" w:rsidR="004C6CD2" w:rsidRDefault="004C6CD2" w:rsidP="003B1689">
      <w:pPr>
        <w:rPr>
          <w:sz w:val="22"/>
          <w:szCs w:val="22"/>
        </w:rPr>
      </w:pPr>
      <w:r w:rsidRPr="00677E30">
        <w:rPr>
          <w:sz w:val="22"/>
          <w:szCs w:val="22"/>
        </w:rPr>
        <w:lastRenderedPageBreak/>
        <w:t>PowerShell</w:t>
      </w:r>
    </w:p>
    <w:p w14:paraId="0ED5316D" w14:textId="4BBAFF0A" w:rsidR="00B85C58" w:rsidRPr="00677E30" w:rsidRDefault="00B85C58" w:rsidP="003B1689">
      <w:pPr>
        <w:rPr>
          <w:sz w:val="22"/>
          <w:szCs w:val="22"/>
        </w:rPr>
      </w:pPr>
      <w:r>
        <w:rPr>
          <w:sz w:val="22"/>
          <w:szCs w:val="22"/>
        </w:rPr>
        <w:t>Python</w:t>
      </w:r>
    </w:p>
    <w:p w14:paraId="2BA60E6C" w14:textId="77777777" w:rsidR="004C6CD2" w:rsidRPr="00677E30" w:rsidRDefault="004C6CD2" w:rsidP="003B1689">
      <w:pPr>
        <w:suppressAutoHyphens/>
        <w:rPr>
          <w:sz w:val="22"/>
          <w:szCs w:val="22"/>
        </w:rPr>
      </w:pPr>
      <w:r w:rsidRPr="00677E30">
        <w:rPr>
          <w:sz w:val="22"/>
          <w:szCs w:val="22"/>
        </w:rPr>
        <w:t>Q&amp;E</w:t>
      </w:r>
    </w:p>
    <w:p w14:paraId="1C83FF3B" w14:textId="77777777" w:rsidR="004C6CD2" w:rsidRPr="00677E30" w:rsidRDefault="004C6CD2" w:rsidP="003B1689">
      <w:pPr>
        <w:suppressAutoHyphens/>
        <w:rPr>
          <w:sz w:val="22"/>
          <w:szCs w:val="22"/>
        </w:rPr>
      </w:pPr>
      <w:r w:rsidRPr="00677E30">
        <w:rPr>
          <w:sz w:val="22"/>
          <w:szCs w:val="22"/>
        </w:rPr>
        <w:t>QA Plus</w:t>
      </w:r>
    </w:p>
    <w:p w14:paraId="0EE3448A" w14:textId="77777777" w:rsidR="004C6CD2" w:rsidRPr="00677E30" w:rsidRDefault="004C6CD2" w:rsidP="003B1689">
      <w:pPr>
        <w:suppressAutoHyphens/>
        <w:rPr>
          <w:sz w:val="22"/>
          <w:szCs w:val="22"/>
        </w:rPr>
      </w:pPr>
      <w:r w:rsidRPr="00677E30">
        <w:rPr>
          <w:sz w:val="22"/>
          <w:szCs w:val="22"/>
        </w:rPr>
        <w:t>QEMM</w:t>
      </w:r>
    </w:p>
    <w:p w14:paraId="3FC92E43" w14:textId="77777777" w:rsidR="004C6CD2" w:rsidRPr="00677E30" w:rsidRDefault="004C6CD2" w:rsidP="003B1689">
      <w:pPr>
        <w:suppressAutoHyphens/>
        <w:rPr>
          <w:sz w:val="22"/>
          <w:szCs w:val="22"/>
        </w:rPr>
      </w:pPr>
      <w:r w:rsidRPr="00677E30">
        <w:rPr>
          <w:sz w:val="22"/>
          <w:szCs w:val="22"/>
        </w:rPr>
        <w:t>Quality Center</w:t>
      </w:r>
    </w:p>
    <w:p w14:paraId="240088CC" w14:textId="77777777" w:rsidR="004C6CD2" w:rsidRPr="004C6CD2" w:rsidRDefault="004C6CD2" w:rsidP="004C6CD2">
      <w:pPr>
        <w:suppressAutoHyphens/>
        <w:rPr>
          <w:sz w:val="22"/>
          <w:szCs w:val="22"/>
        </w:rPr>
      </w:pPr>
      <w:r w:rsidRPr="004C6CD2">
        <w:rPr>
          <w:sz w:val="22"/>
          <w:szCs w:val="22"/>
        </w:rPr>
        <w:t>Radius</w:t>
      </w:r>
    </w:p>
    <w:p w14:paraId="438CC663" w14:textId="2F1C7FC4" w:rsidR="004C6CD2" w:rsidRDefault="004C6CD2" w:rsidP="003B1689">
      <w:pPr>
        <w:suppressAutoHyphens/>
        <w:rPr>
          <w:sz w:val="22"/>
          <w:szCs w:val="22"/>
        </w:rPr>
      </w:pPr>
      <w:r w:rsidRPr="00677E30">
        <w:rPr>
          <w:sz w:val="22"/>
          <w:szCs w:val="22"/>
        </w:rPr>
        <w:t>Red Hat LINUX</w:t>
      </w:r>
    </w:p>
    <w:p w14:paraId="735E3B72" w14:textId="08669EC6" w:rsidR="00B85C58" w:rsidRPr="00677E30" w:rsidRDefault="00B85C58" w:rsidP="003B1689">
      <w:pPr>
        <w:suppressAutoHyphens/>
        <w:rPr>
          <w:sz w:val="22"/>
          <w:szCs w:val="22"/>
        </w:rPr>
      </w:pPr>
      <w:r>
        <w:rPr>
          <w:sz w:val="22"/>
          <w:szCs w:val="22"/>
        </w:rPr>
        <w:t>React</w:t>
      </w:r>
    </w:p>
    <w:p w14:paraId="0AA39A5C" w14:textId="64521B71" w:rsidR="004C6CD2" w:rsidRDefault="004C6CD2" w:rsidP="003B1689">
      <w:pPr>
        <w:suppressAutoHyphens/>
        <w:rPr>
          <w:sz w:val="22"/>
          <w:szCs w:val="22"/>
        </w:rPr>
      </w:pPr>
      <w:r w:rsidRPr="00677E30">
        <w:rPr>
          <w:sz w:val="22"/>
          <w:szCs w:val="22"/>
        </w:rPr>
        <w:t>Reference Textbook</w:t>
      </w:r>
    </w:p>
    <w:p w14:paraId="3CF3AED2" w14:textId="2E7BA134" w:rsidR="00B85C58" w:rsidRPr="00677E30" w:rsidRDefault="00B85C58" w:rsidP="003B1689">
      <w:pPr>
        <w:suppressAutoHyphens/>
        <w:rPr>
          <w:sz w:val="22"/>
          <w:szCs w:val="22"/>
        </w:rPr>
      </w:pPr>
      <w:r>
        <w:rPr>
          <w:sz w:val="22"/>
          <w:szCs w:val="22"/>
        </w:rPr>
        <w:t>Rexx</w:t>
      </w:r>
    </w:p>
    <w:p w14:paraId="41657F75" w14:textId="36B93C93" w:rsidR="004C6CD2" w:rsidRDefault="004C6CD2" w:rsidP="003B1689">
      <w:pPr>
        <w:suppressAutoHyphens/>
        <w:rPr>
          <w:sz w:val="22"/>
          <w:szCs w:val="22"/>
        </w:rPr>
      </w:pPr>
      <w:r w:rsidRPr="00677E30">
        <w:rPr>
          <w:sz w:val="22"/>
          <w:szCs w:val="22"/>
        </w:rPr>
        <w:t>RoboHelp</w:t>
      </w:r>
    </w:p>
    <w:p w14:paraId="7B559676" w14:textId="13C12F79" w:rsidR="00B85C58" w:rsidRPr="00677E30" w:rsidRDefault="00B85C58" w:rsidP="003B1689">
      <w:pPr>
        <w:suppressAutoHyphens/>
        <w:rPr>
          <w:sz w:val="22"/>
          <w:szCs w:val="22"/>
        </w:rPr>
      </w:pPr>
      <w:r>
        <w:rPr>
          <w:sz w:val="22"/>
          <w:szCs w:val="22"/>
        </w:rPr>
        <w:t>Ruby</w:t>
      </w:r>
    </w:p>
    <w:p w14:paraId="6DD782A5" w14:textId="77777777" w:rsidR="004C6CD2" w:rsidRPr="004C6CD2" w:rsidRDefault="004C6CD2" w:rsidP="004C6CD2">
      <w:pPr>
        <w:suppressAutoHyphens/>
        <w:rPr>
          <w:sz w:val="22"/>
          <w:szCs w:val="22"/>
        </w:rPr>
      </w:pPr>
      <w:r w:rsidRPr="004C6CD2">
        <w:rPr>
          <w:sz w:val="22"/>
          <w:szCs w:val="22"/>
        </w:rPr>
        <w:t>ScanMail/eManager</w:t>
      </w:r>
    </w:p>
    <w:p w14:paraId="7FBBD74B" w14:textId="77777777" w:rsidR="004C6CD2" w:rsidRPr="004C6CD2" w:rsidRDefault="004C6CD2" w:rsidP="004C6CD2">
      <w:pPr>
        <w:suppressAutoHyphens/>
        <w:rPr>
          <w:sz w:val="22"/>
          <w:szCs w:val="22"/>
        </w:rPr>
      </w:pPr>
      <w:r w:rsidRPr="004C6CD2">
        <w:rPr>
          <w:sz w:val="22"/>
          <w:szCs w:val="22"/>
        </w:rPr>
        <w:t xml:space="preserve">Secure Shell </w:t>
      </w:r>
    </w:p>
    <w:p w14:paraId="643F530D" w14:textId="77777777" w:rsidR="004C6CD2" w:rsidRPr="004C6CD2" w:rsidRDefault="004C6CD2" w:rsidP="004C6CD2">
      <w:pPr>
        <w:suppressAutoHyphens/>
        <w:rPr>
          <w:sz w:val="22"/>
          <w:szCs w:val="22"/>
        </w:rPr>
      </w:pPr>
      <w:r w:rsidRPr="004C6CD2">
        <w:rPr>
          <w:sz w:val="22"/>
          <w:szCs w:val="22"/>
        </w:rPr>
        <w:t>Sendmail</w:t>
      </w:r>
    </w:p>
    <w:p w14:paraId="6C620ED5" w14:textId="77777777" w:rsidR="004C6CD2" w:rsidRDefault="004C6CD2" w:rsidP="004C6CD2">
      <w:pPr>
        <w:suppressAutoHyphens/>
        <w:rPr>
          <w:sz w:val="22"/>
          <w:szCs w:val="22"/>
        </w:rPr>
      </w:pPr>
      <w:r>
        <w:rPr>
          <w:sz w:val="22"/>
          <w:szCs w:val="22"/>
        </w:rPr>
        <w:t>Shadow Image</w:t>
      </w:r>
      <w:r>
        <w:rPr>
          <w:sz w:val="22"/>
          <w:szCs w:val="22"/>
        </w:rPr>
        <w:tab/>
        <w:t xml:space="preserve">Lotus Domino </w:t>
      </w:r>
    </w:p>
    <w:p w14:paraId="22DD62F4" w14:textId="77777777" w:rsidR="00B85C58" w:rsidRDefault="00B85C58" w:rsidP="004C6CD2">
      <w:pPr>
        <w:suppressAutoHyphens/>
        <w:rPr>
          <w:sz w:val="22"/>
          <w:szCs w:val="22"/>
        </w:rPr>
      </w:pPr>
      <w:r>
        <w:rPr>
          <w:sz w:val="22"/>
          <w:szCs w:val="22"/>
        </w:rPr>
        <w:t>SoupUI</w:t>
      </w:r>
    </w:p>
    <w:p w14:paraId="08DFFDEA" w14:textId="54036F9B" w:rsidR="004C6CD2" w:rsidRDefault="004C6CD2" w:rsidP="004C6CD2">
      <w:pPr>
        <w:suppressAutoHyphens/>
        <w:rPr>
          <w:sz w:val="22"/>
          <w:szCs w:val="22"/>
        </w:rPr>
      </w:pPr>
      <w:r>
        <w:rPr>
          <w:sz w:val="22"/>
          <w:szCs w:val="22"/>
        </w:rPr>
        <w:t>Solaris 8, 9 &amp; 10</w:t>
      </w:r>
    </w:p>
    <w:p w14:paraId="141CA94A" w14:textId="77777777" w:rsidR="004C6CD2" w:rsidRPr="004C6CD2" w:rsidRDefault="004C6CD2" w:rsidP="004C6CD2">
      <w:pPr>
        <w:suppressAutoHyphens/>
        <w:rPr>
          <w:sz w:val="22"/>
          <w:szCs w:val="22"/>
        </w:rPr>
      </w:pPr>
      <w:r w:rsidRPr="004C6CD2">
        <w:rPr>
          <w:sz w:val="22"/>
          <w:szCs w:val="22"/>
        </w:rPr>
        <w:t>Source Routing Protocol</w:t>
      </w:r>
    </w:p>
    <w:p w14:paraId="2A9746F6" w14:textId="77777777" w:rsidR="004C6CD2" w:rsidRPr="00677E30" w:rsidRDefault="004C6CD2" w:rsidP="003B1689">
      <w:pPr>
        <w:suppressAutoHyphens/>
        <w:rPr>
          <w:sz w:val="22"/>
          <w:szCs w:val="22"/>
        </w:rPr>
      </w:pPr>
      <w:r w:rsidRPr="00677E30">
        <w:rPr>
          <w:sz w:val="22"/>
          <w:szCs w:val="22"/>
        </w:rPr>
        <w:t>SQA Robot</w:t>
      </w:r>
    </w:p>
    <w:p w14:paraId="088A255C" w14:textId="77777777" w:rsidR="004C6CD2" w:rsidRPr="00677E30" w:rsidRDefault="004C6CD2" w:rsidP="003B1689">
      <w:pPr>
        <w:suppressAutoHyphens/>
        <w:rPr>
          <w:sz w:val="22"/>
          <w:szCs w:val="22"/>
        </w:rPr>
      </w:pPr>
      <w:r w:rsidRPr="00677E30">
        <w:rPr>
          <w:sz w:val="22"/>
          <w:szCs w:val="22"/>
        </w:rPr>
        <w:t>SQL Loader</w:t>
      </w:r>
    </w:p>
    <w:p w14:paraId="36C7F3AB" w14:textId="77777777" w:rsidR="004C6CD2" w:rsidRPr="00677E30" w:rsidRDefault="004C6CD2" w:rsidP="003B1689">
      <w:pPr>
        <w:suppressAutoHyphens/>
        <w:rPr>
          <w:sz w:val="22"/>
          <w:szCs w:val="22"/>
        </w:rPr>
      </w:pPr>
      <w:r w:rsidRPr="00677E30">
        <w:rPr>
          <w:sz w:val="22"/>
          <w:szCs w:val="22"/>
        </w:rPr>
        <w:t>SQL*Plus</w:t>
      </w:r>
    </w:p>
    <w:p w14:paraId="2FDBB845" w14:textId="77777777" w:rsidR="004C6CD2" w:rsidRPr="004C6CD2" w:rsidRDefault="004C6CD2" w:rsidP="004C6CD2">
      <w:pPr>
        <w:suppressAutoHyphens/>
        <w:rPr>
          <w:sz w:val="22"/>
          <w:szCs w:val="22"/>
        </w:rPr>
      </w:pPr>
      <w:r w:rsidRPr="004C6CD2">
        <w:rPr>
          <w:sz w:val="22"/>
          <w:szCs w:val="22"/>
        </w:rPr>
        <w:t>SQLLAN NW Manager</w:t>
      </w:r>
    </w:p>
    <w:p w14:paraId="1B38FE0B" w14:textId="77777777" w:rsidR="004C6CD2" w:rsidRPr="00677E30" w:rsidRDefault="004C6CD2" w:rsidP="003B1689">
      <w:pPr>
        <w:suppressAutoHyphens/>
        <w:rPr>
          <w:sz w:val="22"/>
          <w:szCs w:val="22"/>
        </w:rPr>
      </w:pPr>
      <w:r w:rsidRPr="00677E30">
        <w:rPr>
          <w:sz w:val="22"/>
          <w:szCs w:val="22"/>
        </w:rPr>
        <w:t>SQR</w:t>
      </w:r>
    </w:p>
    <w:p w14:paraId="7476B0B4" w14:textId="77777777" w:rsidR="004C6CD2" w:rsidRPr="004C6CD2" w:rsidRDefault="004C6CD2" w:rsidP="004C6CD2">
      <w:pPr>
        <w:suppressAutoHyphens/>
        <w:rPr>
          <w:sz w:val="22"/>
          <w:szCs w:val="22"/>
        </w:rPr>
      </w:pPr>
      <w:r w:rsidRPr="004C6CD2">
        <w:rPr>
          <w:sz w:val="22"/>
          <w:szCs w:val="22"/>
        </w:rPr>
        <w:t>Storage area network (SAN) configuration</w:t>
      </w:r>
    </w:p>
    <w:p w14:paraId="0865D8E3" w14:textId="77777777" w:rsidR="004C6CD2" w:rsidRPr="00677E30" w:rsidRDefault="004C6CD2" w:rsidP="003B1689">
      <w:pPr>
        <w:suppressAutoHyphens/>
        <w:rPr>
          <w:sz w:val="22"/>
          <w:szCs w:val="22"/>
        </w:rPr>
      </w:pPr>
      <w:r w:rsidRPr="00677E30">
        <w:rPr>
          <w:sz w:val="22"/>
          <w:szCs w:val="22"/>
        </w:rPr>
        <w:t>Structured Architect</w:t>
      </w:r>
    </w:p>
    <w:p w14:paraId="463E3ABB" w14:textId="77777777" w:rsidR="004C6CD2" w:rsidRDefault="004C6CD2" w:rsidP="004C6CD2">
      <w:pPr>
        <w:suppressAutoHyphens/>
        <w:rPr>
          <w:sz w:val="22"/>
          <w:szCs w:val="22"/>
        </w:rPr>
      </w:pPr>
      <w:r w:rsidRPr="004C6CD2">
        <w:rPr>
          <w:sz w:val="22"/>
          <w:szCs w:val="22"/>
        </w:rPr>
        <w:t>Sun Cluster</w:t>
      </w:r>
    </w:p>
    <w:p w14:paraId="5C5FEF99" w14:textId="77777777" w:rsidR="004C6CD2" w:rsidRPr="004C6CD2" w:rsidRDefault="004C6CD2" w:rsidP="004C6CD2">
      <w:pPr>
        <w:suppressAutoHyphens/>
        <w:rPr>
          <w:sz w:val="22"/>
          <w:szCs w:val="22"/>
        </w:rPr>
      </w:pPr>
      <w:r w:rsidRPr="004C6CD2">
        <w:rPr>
          <w:sz w:val="22"/>
          <w:szCs w:val="22"/>
        </w:rPr>
        <w:t>System Center Configuration Manager</w:t>
      </w:r>
    </w:p>
    <w:p w14:paraId="6777AE5A" w14:textId="77777777" w:rsidR="004C6CD2" w:rsidRPr="004C6CD2" w:rsidRDefault="004C6CD2" w:rsidP="004C6CD2">
      <w:pPr>
        <w:suppressAutoHyphens/>
        <w:rPr>
          <w:sz w:val="22"/>
          <w:szCs w:val="22"/>
        </w:rPr>
      </w:pPr>
      <w:r w:rsidRPr="004C6CD2">
        <w:rPr>
          <w:sz w:val="22"/>
          <w:szCs w:val="22"/>
        </w:rPr>
        <w:t>System Center Operations Manager</w:t>
      </w:r>
    </w:p>
    <w:p w14:paraId="75689081" w14:textId="77777777" w:rsidR="004C6CD2" w:rsidRPr="004C6CD2" w:rsidRDefault="004C6CD2" w:rsidP="004C6CD2">
      <w:pPr>
        <w:suppressAutoHyphens/>
        <w:rPr>
          <w:sz w:val="22"/>
          <w:szCs w:val="22"/>
        </w:rPr>
      </w:pPr>
      <w:r w:rsidRPr="004C6CD2">
        <w:rPr>
          <w:sz w:val="22"/>
          <w:szCs w:val="22"/>
        </w:rPr>
        <w:t>System Center product knowledge</w:t>
      </w:r>
    </w:p>
    <w:p w14:paraId="477C8E96" w14:textId="77777777" w:rsidR="004C6CD2" w:rsidRPr="00677E30" w:rsidRDefault="004C6CD2" w:rsidP="003B1689">
      <w:pPr>
        <w:suppressAutoHyphens/>
        <w:rPr>
          <w:sz w:val="22"/>
          <w:szCs w:val="22"/>
        </w:rPr>
      </w:pPr>
      <w:r w:rsidRPr="00677E30">
        <w:rPr>
          <w:sz w:val="22"/>
          <w:szCs w:val="22"/>
        </w:rPr>
        <w:t>Task Order ManagerQ</w:t>
      </w:r>
    </w:p>
    <w:p w14:paraId="1076F5B9" w14:textId="77777777" w:rsidR="004C6CD2" w:rsidRDefault="004C6CD2" w:rsidP="004C6CD2">
      <w:pPr>
        <w:suppressAutoHyphens/>
        <w:rPr>
          <w:sz w:val="22"/>
          <w:szCs w:val="22"/>
        </w:rPr>
      </w:pPr>
      <w:r w:rsidRPr="004C6CD2">
        <w:rPr>
          <w:sz w:val="22"/>
          <w:szCs w:val="22"/>
        </w:rPr>
        <w:t>TCP/IP</w:t>
      </w:r>
      <w:r w:rsidRPr="004C6CD2">
        <w:rPr>
          <w:sz w:val="22"/>
          <w:szCs w:val="22"/>
        </w:rPr>
        <w:tab/>
        <w:t>Netview</w:t>
      </w:r>
      <w:r>
        <w:rPr>
          <w:sz w:val="22"/>
          <w:szCs w:val="22"/>
        </w:rPr>
        <w:t xml:space="preserve"> </w:t>
      </w:r>
      <w:r w:rsidRPr="004C6CD2">
        <w:rPr>
          <w:sz w:val="22"/>
          <w:szCs w:val="22"/>
        </w:rPr>
        <w:t>3270 Emulation</w:t>
      </w:r>
    </w:p>
    <w:p w14:paraId="3EBD7CE5" w14:textId="77777777" w:rsidR="004C6CD2" w:rsidRDefault="004C6CD2" w:rsidP="004C6CD2">
      <w:pPr>
        <w:suppressAutoHyphens/>
        <w:rPr>
          <w:sz w:val="22"/>
          <w:szCs w:val="22"/>
        </w:rPr>
      </w:pPr>
      <w:r w:rsidRPr="004C6CD2">
        <w:rPr>
          <w:sz w:val="22"/>
          <w:szCs w:val="22"/>
        </w:rPr>
        <w:t>TCP/IP</w:t>
      </w:r>
      <w:r w:rsidRPr="004C6CD2">
        <w:rPr>
          <w:sz w:val="22"/>
          <w:szCs w:val="22"/>
        </w:rPr>
        <w:tab/>
        <w:t xml:space="preserve">Shell, Perl, </w:t>
      </w:r>
    </w:p>
    <w:p w14:paraId="066D29FF" w14:textId="77777777" w:rsidR="004C6CD2" w:rsidRDefault="004C6CD2" w:rsidP="004C6CD2">
      <w:pPr>
        <w:suppressAutoHyphens/>
        <w:rPr>
          <w:sz w:val="22"/>
          <w:szCs w:val="22"/>
        </w:rPr>
      </w:pPr>
      <w:r w:rsidRPr="004C6CD2">
        <w:rPr>
          <w:sz w:val="22"/>
          <w:szCs w:val="22"/>
        </w:rPr>
        <w:t>Time Finder</w:t>
      </w:r>
    </w:p>
    <w:p w14:paraId="24F0D615" w14:textId="77777777" w:rsidR="004C6CD2" w:rsidRPr="00677E30" w:rsidRDefault="004C6CD2" w:rsidP="003B1689">
      <w:pPr>
        <w:suppressAutoHyphens/>
        <w:rPr>
          <w:sz w:val="22"/>
          <w:szCs w:val="22"/>
        </w:rPr>
      </w:pPr>
      <w:r w:rsidRPr="00677E30">
        <w:rPr>
          <w:sz w:val="22"/>
          <w:szCs w:val="22"/>
        </w:rPr>
        <w:t>Timeline</w:t>
      </w:r>
    </w:p>
    <w:p w14:paraId="4651B12E" w14:textId="77777777" w:rsidR="004C6CD2" w:rsidRPr="00677E30" w:rsidRDefault="004C6CD2" w:rsidP="003B1689">
      <w:pPr>
        <w:suppressAutoHyphens/>
        <w:rPr>
          <w:sz w:val="22"/>
          <w:szCs w:val="22"/>
        </w:rPr>
      </w:pPr>
      <w:r w:rsidRPr="00677E30">
        <w:rPr>
          <w:sz w:val="22"/>
          <w:szCs w:val="22"/>
        </w:rPr>
        <w:t>Toolbook</w:t>
      </w:r>
    </w:p>
    <w:p w14:paraId="47070B7A" w14:textId="77777777" w:rsidR="004C6CD2" w:rsidRPr="00677E30" w:rsidRDefault="004C6CD2" w:rsidP="003B1689">
      <w:pPr>
        <w:suppressAutoHyphens/>
        <w:rPr>
          <w:sz w:val="22"/>
          <w:szCs w:val="22"/>
        </w:rPr>
      </w:pPr>
      <w:r w:rsidRPr="00677E30">
        <w:rPr>
          <w:sz w:val="22"/>
          <w:szCs w:val="22"/>
        </w:rPr>
        <w:t>UNIX</w:t>
      </w:r>
    </w:p>
    <w:p w14:paraId="74501205" w14:textId="77777777" w:rsidR="004C6CD2" w:rsidRPr="00677E30" w:rsidRDefault="004C6CD2" w:rsidP="003B1689">
      <w:pPr>
        <w:suppressAutoHyphens/>
        <w:rPr>
          <w:sz w:val="22"/>
          <w:szCs w:val="22"/>
        </w:rPr>
      </w:pPr>
      <w:r w:rsidRPr="00677E30">
        <w:rPr>
          <w:sz w:val="22"/>
          <w:szCs w:val="22"/>
        </w:rPr>
        <w:t>UNIX Korn Shell</w:t>
      </w:r>
    </w:p>
    <w:p w14:paraId="3ED04DB1" w14:textId="77777777" w:rsidR="004C6CD2" w:rsidRPr="00677E30" w:rsidRDefault="004C6CD2" w:rsidP="003B1689">
      <w:pPr>
        <w:suppressAutoHyphens/>
        <w:rPr>
          <w:sz w:val="22"/>
          <w:szCs w:val="22"/>
        </w:rPr>
      </w:pPr>
      <w:r w:rsidRPr="00677E30">
        <w:rPr>
          <w:sz w:val="22"/>
          <w:szCs w:val="22"/>
        </w:rPr>
        <w:t>UNIX Script</w:t>
      </w:r>
    </w:p>
    <w:p w14:paraId="58414D26" w14:textId="77777777" w:rsidR="004C6CD2" w:rsidRPr="004C6CD2" w:rsidRDefault="004C6CD2" w:rsidP="004C6CD2">
      <w:pPr>
        <w:suppressAutoHyphens/>
        <w:rPr>
          <w:sz w:val="22"/>
          <w:szCs w:val="22"/>
        </w:rPr>
      </w:pPr>
      <w:r w:rsidRPr="004C6CD2">
        <w:rPr>
          <w:sz w:val="22"/>
          <w:szCs w:val="22"/>
        </w:rPr>
        <w:t>Unix</w:t>
      </w:r>
      <w:r w:rsidRPr="004C6CD2">
        <w:rPr>
          <w:sz w:val="22"/>
          <w:szCs w:val="22"/>
        </w:rPr>
        <w:tab/>
        <w:t>Windows AD</w:t>
      </w:r>
      <w:r w:rsidRPr="004C6CD2">
        <w:rPr>
          <w:sz w:val="22"/>
          <w:szCs w:val="22"/>
        </w:rPr>
        <w:tab/>
        <w:t>IBM AIX</w:t>
      </w:r>
      <w:r w:rsidRPr="004C6CD2">
        <w:rPr>
          <w:sz w:val="22"/>
          <w:szCs w:val="22"/>
        </w:rPr>
        <w:tab/>
        <w:t>Connect: Direct for Unix</w:t>
      </w:r>
    </w:p>
    <w:p w14:paraId="5C39A071" w14:textId="77777777" w:rsidR="004C6CD2" w:rsidRPr="00677E30" w:rsidRDefault="004C6CD2" w:rsidP="003B1689">
      <w:pPr>
        <w:suppressAutoHyphens/>
        <w:rPr>
          <w:sz w:val="22"/>
          <w:szCs w:val="22"/>
        </w:rPr>
      </w:pPr>
      <w:r w:rsidRPr="00677E30">
        <w:rPr>
          <w:sz w:val="22"/>
          <w:szCs w:val="22"/>
        </w:rPr>
        <w:t>Update Expert</w:t>
      </w:r>
    </w:p>
    <w:p w14:paraId="29CCEFA3" w14:textId="77777777" w:rsidR="004C6CD2" w:rsidRPr="00677E30" w:rsidRDefault="004C6CD2" w:rsidP="003B1689">
      <w:pPr>
        <w:suppressAutoHyphens/>
        <w:rPr>
          <w:sz w:val="22"/>
          <w:szCs w:val="22"/>
        </w:rPr>
      </w:pPr>
      <w:r w:rsidRPr="00677E30">
        <w:rPr>
          <w:sz w:val="22"/>
          <w:szCs w:val="22"/>
        </w:rPr>
        <w:t>Ventura</w:t>
      </w:r>
    </w:p>
    <w:p w14:paraId="3611F8DD" w14:textId="77777777" w:rsidR="004C6CD2" w:rsidRDefault="004C6CD2" w:rsidP="004C6CD2">
      <w:pPr>
        <w:suppressAutoHyphens/>
        <w:rPr>
          <w:sz w:val="22"/>
          <w:szCs w:val="22"/>
        </w:rPr>
      </w:pPr>
      <w:r>
        <w:rPr>
          <w:sz w:val="22"/>
          <w:szCs w:val="22"/>
        </w:rPr>
        <w:t>Veritas</w:t>
      </w:r>
    </w:p>
    <w:p w14:paraId="6A84F60C" w14:textId="46B0EC68" w:rsidR="004C6CD2" w:rsidRDefault="004C6CD2" w:rsidP="003B1689">
      <w:pPr>
        <w:suppressAutoHyphens/>
        <w:rPr>
          <w:sz w:val="22"/>
          <w:szCs w:val="22"/>
        </w:rPr>
      </w:pPr>
      <w:r w:rsidRPr="00677E30">
        <w:rPr>
          <w:sz w:val="22"/>
          <w:szCs w:val="22"/>
        </w:rPr>
        <w:t>Visual Basic</w:t>
      </w:r>
    </w:p>
    <w:p w14:paraId="0C6A3E6E" w14:textId="4EA4AE78" w:rsidR="00B85C58" w:rsidRPr="00677E30" w:rsidRDefault="00B85C58" w:rsidP="003B1689">
      <w:pPr>
        <w:suppressAutoHyphens/>
        <w:rPr>
          <w:sz w:val="22"/>
          <w:szCs w:val="22"/>
        </w:rPr>
      </w:pPr>
      <w:r>
        <w:rPr>
          <w:sz w:val="22"/>
          <w:szCs w:val="22"/>
        </w:rPr>
        <w:t>VBScript</w:t>
      </w:r>
    </w:p>
    <w:p w14:paraId="09E01A4E" w14:textId="77777777" w:rsidR="004C6CD2" w:rsidRPr="004C6CD2" w:rsidRDefault="004C6CD2" w:rsidP="004C6CD2">
      <w:pPr>
        <w:suppressAutoHyphens/>
        <w:rPr>
          <w:sz w:val="22"/>
          <w:szCs w:val="22"/>
        </w:rPr>
      </w:pPr>
      <w:r w:rsidRPr="004C6CD2">
        <w:rPr>
          <w:sz w:val="22"/>
          <w:szCs w:val="22"/>
        </w:rPr>
        <w:t>Visual C++</w:t>
      </w:r>
    </w:p>
    <w:p w14:paraId="755DE40C" w14:textId="77777777" w:rsidR="004C6CD2" w:rsidRPr="00677E30" w:rsidRDefault="004C6CD2" w:rsidP="003B1689">
      <w:pPr>
        <w:suppressAutoHyphens/>
        <w:rPr>
          <w:sz w:val="22"/>
          <w:szCs w:val="22"/>
        </w:rPr>
      </w:pPr>
      <w:r w:rsidRPr="00677E30">
        <w:rPr>
          <w:sz w:val="22"/>
          <w:szCs w:val="22"/>
        </w:rPr>
        <w:t>VMware ESX</w:t>
      </w:r>
    </w:p>
    <w:p w14:paraId="2E0285AA" w14:textId="77777777" w:rsidR="004C6CD2" w:rsidRPr="004C6CD2" w:rsidRDefault="004C6CD2" w:rsidP="004C6CD2">
      <w:pPr>
        <w:suppressAutoHyphens/>
        <w:rPr>
          <w:sz w:val="22"/>
          <w:szCs w:val="22"/>
        </w:rPr>
      </w:pPr>
      <w:r w:rsidRPr="004C6CD2">
        <w:rPr>
          <w:sz w:val="22"/>
          <w:szCs w:val="22"/>
        </w:rPr>
        <w:t>VMware Horizon</w:t>
      </w:r>
    </w:p>
    <w:p w14:paraId="31CE946A" w14:textId="77777777" w:rsidR="004C6CD2" w:rsidRPr="004C6CD2" w:rsidRDefault="004C6CD2" w:rsidP="004C6CD2">
      <w:pPr>
        <w:suppressAutoHyphens/>
        <w:rPr>
          <w:sz w:val="22"/>
          <w:szCs w:val="22"/>
        </w:rPr>
      </w:pPr>
      <w:r w:rsidRPr="004C6CD2">
        <w:rPr>
          <w:sz w:val="22"/>
          <w:szCs w:val="22"/>
        </w:rPr>
        <w:t>VMware vSphere</w:t>
      </w:r>
    </w:p>
    <w:p w14:paraId="5D206F30" w14:textId="77777777" w:rsidR="004C6CD2" w:rsidRPr="00677E30" w:rsidRDefault="004C6CD2" w:rsidP="003B1689">
      <w:pPr>
        <w:suppressAutoHyphens/>
        <w:rPr>
          <w:sz w:val="22"/>
          <w:szCs w:val="22"/>
        </w:rPr>
      </w:pPr>
      <w:r w:rsidRPr="00677E30">
        <w:rPr>
          <w:sz w:val="22"/>
          <w:szCs w:val="22"/>
        </w:rPr>
        <w:t>WebFocus</w:t>
      </w:r>
    </w:p>
    <w:p w14:paraId="4056659F" w14:textId="77777777" w:rsidR="004C6CD2" w:rsidRPr="00677E30" w:rsidRDefault="004C6CD2" w:rsidP="003B1689">
      <w:pPr>
        <w:suppressAutoHyphens/>
        <w:rPr>
          <w:sz w:val="22"/>
          <w:szCs w:val="22"/>
        </w:rPr>
      </w:pPr>
      <w:r w:rsidRPr="00677E30">
        <w:rPr>
          <w:sz w:val="22"/>
          <w:szCs w:val="22"/>
        </w:rPr>
        <w:t>WebSphere</w:t>
      </w:r>
    </w:p>
    <w:p w14:paraId="4D854ECA" w14:textId="77777777" w:rsidR="004C6CD2" w:rsidRPr="004C6CD2" w:rsidRDefault="004C6CD2" w:rsidP="004C6CD2">
      <w:pPr>
        <w:suppressAutoHyphens/>
        <w:rPr>
          <w:sz w:val="22"/>
          <w:szCs w:val="22"/>
        </w:rPr>
      </w:pPr>
      <w:r w:rsidRPr="004C6CD2">
        <w:rPr>
          <w:sz w:val="22"/>
          <w:szCs w:val="22"/>
        </w:rPr>
        <w:t>Windows 10</w:t>
      </w:r>
    </w:p>
    <w:p w14:paraId="0E2C86E9" w14:textId="77777777" w:rsidR="004C6CD2" w:rsidRPr="004C6CD2" w:rsidRDefault="004C6CD2" w:rsidP="004C6CD2">
      <w:pPr>
        <w:suppressAutoHyphens/>
        <w:rPr>
          <w:sz w:val="22"/>
          <w:szCs w:val="22"/>
        </w:rPr>
      </w:pPr>
      <w:r w:rsidRPr="004C6CD2">
        <w:rPr>
          <w:sz w:val="22"/>
          <w:szCs w:val="22"/>
        </w:rPr>
        <w:t>Windows 7</w:t>
      </w:r>
    </w:p>
    <w:p w14:paraId="5D403EDB" w14:textId="77777777" w:rsidR="004C6CD2" w:rsidRPr="004C6CD2" w:rsidRDefault="004C6CD2" w:rsidP="004C6CD2">
      <w:pPr>
        <w:suppressAutoHyphens/>
        <w:rPr>
          <w:sz w:val="22"/>
          <w:szCs w:val="22"/>
        </w:rPr>
      </w:pPr>
      <w:r w:rsidRPr="004C6CD2">
        <w:rPr>
          <w:sz w:val="22"/>
          <w:szCs w:val="22"/>
        </w:rPr>
        <w:t>Windows PowerShell</w:t>
      </w:r>
    </w:p>
    <w:p w14:paraId="04B849D4" w14:textId="77777777" w:rsidR="004C6CD2" w:rsidRPr="004C6CD2" w:rsidRDefault="004C6CD2" w:rsidP="004C6CD2">
      <w:pPr>
        <w:suppressAutoHyphens/>
        <w:rPr>
          <w:sz w:val="22"/>
          <w:szCs w:val="22"/>
        </w:rPr>
      </w:pPr>
      <w:r w:rsidRPr="004C6CD2">
        <w:rPr>
          <w:sz w:val="22"/>
          <w:szCs w:val="22"/>
        </w:rPr>
        <w:t>Windows Server 2012</w:t>
      </w:r>
    </w:p>
    <w:p w14:paraId="2CF4FD91" w14:textId="77777777" w:rsidR="004C6CD2" w:rsidRPr="004C6CD2" w:rsidRDefault="004C6CD2" w:rsidP="004C6CD2">
      <w:pPr>
        <w:suppressAutoHyphens/>
        <w:rPr>
          <w:sz w:val="22"/>
          <w:szCs w:val="22"/>
        </w:rPr>
      </w:pPr>
      <w:r w:rsidRPr="004C6CD2">
        <w:rPr>
          <w:sz w:val="22"/>
          <w:szCs w:val="22"/>
        </w:rPr>
        <w:t>Windows Server 2016</w:t>
      </w:r>
    </w:p>
    <w:p w14:paraId="4DB07C51" w14:textId="77777777" w:rsidR="004C6CD2" w:rsidRPr="00677E30" w:rsidRDefault="004C6CD2" w:rsidP="003B1689">
      <w:pPr>
        <w:suppressAutoHyphens/>
        <w:rPr>
          <w:sz w:val="22"/>
          <w:szCs w:val="22"/>
        </w:rPr>
      </w:pPr>
      <w:r w:rsidRPr="00677E30">
        <w:rPr>
          <w:sz w:val="22"/>
          <w:szCs w:val="22"/>
        </w:rPr>
        <w:t>Windows SOK</w:t>
      </w:r>
    </w:p>
    <w:p w14:paraId="069E04B3" w14:textId="77777777" w:rsidR="004C6CD2" w:rsidRPr="004C6CD2" w:rsidRDefault="004C6CD2" w:rsidP="004C6CD2">
      <w:pPr>
        <w:suppressAutoHyphens/>
        <w:rPr>
          <w:sz w:val="22"/>
          <w:szCs w:val="22"/>
        </w:rPr>
      </w:pPr>
      <w:r w:rsidRPr="004C6CD2">
        <w:rPr>
          <w:sz w:val="22"/>
          <w:szCs w:val="22"/>
        </w:rPr>
        <w:t>WINS</w:t>
      </w:r>
    </w:p>
    <w:p w14:paraId="7726EF43" w14:textId="77777777" w:rsidR="004C6CD2" w:rsidRDefault="004C6CD2" w:rsidP="003B1689">
      <w:pPr>
        <w:suppressAutoHyphens/>
        <w:rPr>
          <w:sz w:val="22"/>
          <w:szCs w:val="22"/>
        </w:rPr>
      </w:pPr>
      <w:r w:rsidRPr="00677E30">
        <w:rPr>
          <w:sz w:val="22"/>
          <w:szCs w:val="22"/>
        </w:rPr>
        <w:t>Word</w:t>
      </w:r>
    </w:p>
    <w:p w14:paraId="2BB5CBF0" w14:textId="77777777" w:rsidR="004C6CD2" w:rsidRPr="004C6CD2" w:rsidRDefault="004C6CD2" w:rsidP="004C6CD2">
      <w:pPr>
        <w:suppressAutoHyphens/>
        <w:rPr>
          <w:sz w:val="22"/>
          <w:szCs w:val="22"/>
        </w:rPr>
      </w:pPr>
      <w:r w:rsidRPr="004C6CD2">
        <w:rPr>
          <w:sz w:val="22"/>
          <w:szCs w:val="22"/>
        </w:rPr>
        <w:t>WPA2</w:t>
      </w:r>
    </w:p>
    <w:p w14:paraId="785D6D8E" w14:textId="77777777" w:rsidR="004C6CD2" w:rsidRPr="00677E30" w:rsidRDefault="004C6CD2" w:rsidP="003B1689">
      <w:pPr>
        <w:suppressAutoHyphens/>
        <w:rPr>
          <w:sz w:val="22"/>
          <w:szCs w:val="22"/>
        </w:rPr>
      </w:pPr>
    </w:p>
    <w:p w14:paraId="3340E9B5" w14:textId="77777777" w:rsidR="003B1689" w:rsidRPr="00075CB7" w:rsidRDefault="003B1689" w:rsidP="003B1689">
      <w:pPr>
        <w:suppressAutoHyphens/>
        <w:sectPr w:rsidR="003B1689" w:rsidRPr="00075CB7" w:rsidSect="00677E30">
          <w:headerReference w:type="even" r:id="rId16"/>
          <w:headerReference w:type="first" r:id="rId17"/>
          <w:type w:val="continuous"/>
          <w:pgSz w:w="12240" w:h="15840"/>
          <w:pgMar w:top="1350" w:right="1440" w:bottom="1440" w:left="1440" w:header="720" w:footer="720" w:gutter="0"/>
          <w:cols w:num="3" w:space="720"/>
          <w:docGrid w:linePitch="360"/>
        </w:sectPr>
      </w:pPr>
    </w:p>
    <w:p w14:paraId="5C5287D0" w14:textId="77777777" w:rsidR="003B1689" w:rsidRDefault="003B1689" w:rsidP="003B1689">
      <w:pPr>
        <w:suppressAutoHyphens/>
      </w:pPr>
    </w:p>
    <w:p w14:paraId="65312634" w14:textId="77777777" w:rsidR="004C6CD2" w:rsidRDefault="004C6CD2" w:rsidP="003B1689">
      <w:pPr>
        <w:suppressAutoHyphens/>
      </w:pPr>
    </w:p>
    <w:p w14:paraId="29938B75" w14:textId="77777777" w:rsidR="004C6CD2" w:rsidRPr="00075CB7" w:rsidRDefault="004C6CD2" w:rsidP="003B1689">
      <w:pPr>
        <w:suppressAutoHyphens/>
      </w:pPr>
    </w:p>
    <w:p w14:paraId="1C59D6EE" w14:textId="77777777" w:rsidR="003B1689" w:rsidRPr="00075CB7" w:rsidRDefault="003B1689" w:rsidP="003B1689">
      <w:pPr>
        <w:rPr>
          <w:u w:val="single"/>
        </w:rPr>
      </w:pPr>
      <w:r w:rsidRPr="00075CB7">
        <w:rPr>
          <w:u w:val="single"/>
        </w:rPr>
        <w:t>Technologies</w:t>
      </w:r>
    </w:p>
    <w:p w14:paraId="3D97309E" w14:textId="77777777" w:rsidR="003B1689" w:rsidRPr="00075CB7" w:rsidRDefault="003B1689" w:rsidP="003B1689">
      <w:pPr>
        <w:suppressAutoHyphens/>
      </w:pPr>
    </w:p>
    <w:p w14:paraId="6C30F42A" w14:textId="77777777" w:rsidR="00677E30" w:rsidRDefault="00677E30" w:rsidP="003B1689">
      <w:pPr>
        <w:suppressAutoHyphens/>
        <w:rPr>
          <w:sz w:val="22"/>
          <w:szCs w:val="22"/>
        </w:rPr>
        <w:sectPr w:rsidR="00677E30" w:rsidSect="00E032A9">
          <w:type w:val="continuous"/>
          <w:pgSz w:w="12240" w:h="15840"/>
          <w:pgMar w:top="1350" w:right="1440" w:bottom="1440" w:left="1440" w:header="720" w:footer="720" w:gutter="0"/>
          <w:cols w:space="720"/>
          <w:docGrid w:linePitch="360"/>
        </w:sectPr>
      </w:pPr>
    </w:p>
    <w:p w14:paraId="2D13D623" w14:textId="77777777" w:rsidR="003B1689" w:rsidRPr="00677E30" w:rsidRDefault="003B1689" w:rsidP="003B1689">
      <w:pPr>
        <w:suppressAutoHyphens/>
        <w:rPr>
          <w:sz w:val="22"/>
          <w:szCs w:val="22"/>
        </w:rPr>
      </w:pPr>
      <w:r w:rsidRPr="00677E30">
        <w:rPr>
          <w:sz w:val="22"/>
          <w:szCs w:val="22"/>
        </w:rPr>
        <w:t>Authentication and Authorization Technologies &amp; Gateways</w:t>
      </w:r>
    </w:p>
    <w:p w14:paraId="6D0ABF53" w14:textId="77777777" w:rsidR="003B1689" w:rsidRPr="00677E30" w:rsidRDefault="003B1689" w:rsidP="003B1689">
      <w:pPr>
        <w:suppressAutoHyphens/>
        <w:rPr>
          <w:sz w:val="22"/>
          <w:szCs w:val="22"/>
        </w:rPr>
      </w:pPr>
      <w:r w:rsidRPr="00677E30">
        <w:rPr>
          <w:sz w:val="22"/>
          <w:szCs w:val="22"/>
        </w:rPr>
        <w:t>Blogging</w:t>
      </w:r>
    </w:p>
    <w:p w14:paraId="505ABF59" w14:textId="77777777" w:rsidR="003B1689" w:rsidRPr="00677E30" w:rsidRDefault="003B1689" w:rsidP="003B1689">
      <w:pPr>
        <w:suppressAutoHyphens/>
        <w:rPr>
          <w:sz w:val="22"/>
          <w:szCs w:val="22"/>
        </w:rPr>
      </w:pPr>
      <w:r w:rsidRPr="00677E30">
        <w:rPr>
          <w:sz w:val="22"/>
          <w:szCs w:val="22"/>
        </w:rPr>
        <w:t>Cloud Computing</w:t>
      </w:r>
    </w:p>
    <w:p w14:paraId="446B9E43" w14:textId="77777777" w:rsidR="003B1689" w:rsidRPr="00677E30" w:rsidRDefault="003B1689" w:rsidP="003B1689">
      <w:pPr>
        <w:suppressAutoHyphens/>
        <w:rPr>
          <w:sz w:val="22"/>
          <w:szCs w:val="22"/>
        </w:rPr>
      </w:pPr>
      <w:r w:rsidRPr="00677E30">
        <w:rPr>
          <w:sz w:val="22"/>
          <w:szCs w:val="22"/>
        </w:rPr>
        <w:t>Code Generators</w:t>
      </w:r>
    </w:p>
    <w:p w14:paraId="6FA33D83" w14:textId="77777777" w:rsidR="003B1689" w:rsidRPr="00677E30" w:rsidRDefault="003B1689" w:rsidP="003B1689">
      <w:pPr>
        <w:suppressAutoHyphens/>
        <w:rPr>
          <w:sz w:val="22"/>
          <w:szCs w:val="22"/>
        </w:rPr>
      </w:pPr>
      <w:r w:rsidRPr="00677E30">
        <w:rPr>
          <w:sz w:val="22"/>
          <w:szCs w:val="22"/>
        </w:rPr>
        <w:t>Collaboration and Reporting</w:t>
      </w:r>
    </w:p>
    <w:p w14:paraId="647BCE3D" w14:textId="77777777" w:rsidR="003B1689" w:rsidRPr="00677E30" w:rsidRDefault="003B1689" w:rsidP="003B1689">
      <w:pPr>
        <w:suppressAutoHyphens/>
        <w:rPr>
          <w:sz w:val="22"/>
          <w:szCs w:val="22"/>
        </w:rPr>
      </w:pPr>
      <w:r w:rsidRPr="00677E30">
        <w:rPr>
          <w:sz w:val="22"/>
          <w:szCs w:val="22"/>
        </w:rPr>
        <w:t>Content Management</w:t>
      </w:r>
    </w:p>
    <w:p w14:paraId="7CA3D98A" w14:textId="77777777" w:rsidR="003B1689" w:rsidRPr="00677E30" w:rsidRDefault="003B1689" w:rsidP="003B1689">
      <w:pPr>
        <w:suppressAutoHyphens/>
        <w:rPr>
          <w:sz w:val="22"/>
          <w:szCs w:val="22"/>
        </w:rPr>
      </w:pPr>
      <w:r w:rsidRPr="00677E30">
        <w:rPr>
          <w:sz w:val="22"/>
          <w:szCs w:val="22"/>
        </w:rPr>
        <w:t>Data Analytics</w:t>
      </w:r>
    </w:p>
    <w:p w14:paraId="34DD8C1A" w14:textId="77777777" w:rsidR="003B1689" w:rsidRPr="00677E30" w:rsidRDefault="003B1689" w:rsidP="003B1689">
      <w:pPr>
        <w:suppressAutoHyphens/>
        <w:rPr>
          <w:sz w:val="22"/>
          <w:szCs w:val="22"/>
        </w:rPr>
      </w:pPr>
      <w:r w:rsidRPr="00677E30">
        <w:rPr>
          <w:sz w:val="22"/>
          <w:szCs w:val="22"/>
        </w:rPr>
        <w:t>Data Mining</w:t>
      </w:r>
    </w:p>
    <w:p w14:paraId="32549CC9" w14:textId="77777777" w:rsidR="003B1689" w:rsidRPr="00677E30" w:rsidRDefault="003B1689" w:rsidP="003B1689">
      <w:pPr>
        <w:suppressAutoHyphens/>
        <w:rPr>
          <w:sz w:val="22"/>
          <w:szCs w:val="22"/>
        </w:rPr>
      </w:pPr>
      <w:r w:rsidRPr="00677E30">
        <w:rPr>
          <w:sz w:val="22"/>
          <w:szCs w:val="22"/>
        </w:rPr>
        <w:t>Data Quality and Profiling</w:t>
      </w:r>
    </w:p>
    <w:p w14:paraId="730F8E9A" w14:textId="77777777" w:rsidR="003B1689" w:rsidRPr="00677E30" w:rsidRDefault="003B1689" w:rsidP="003B1689">
      <w:pPr>
        <w:suppressAutoHyphens/>
        <w:rPr>
          <w:sz w:val="22"/>
          <w:szCs w:val="22"/>
        </w:rPr>
      </w:pPr>
      <w:r w:rsidRPr="00677E30">
        <w:rPr>
          <w:sz w:val="22"/>
          <w:szCs w:val="22"/>
        </w:rPr>
        <w:t>Data Sanitization</w:t>
      </w:r>
    </w:p>
    <w:p w14:paraId="36DEA401" w14:textId="77777777" w:rsidR="003B1689" w:rsidRPr="00677E30" w:rsidRDefault="003B1689" w:rsidP="003B1689">
      <w:pPr>
        <w:suppressAutoHyphens/>
        <w:rPr>
          <w:sz w:val="22"/>
          <w:szCs w:val="22"/>
        </w:rPr>
      </w:pPr>
      <w:r w:rsidRPr="00677E30">
        <w:rPr>
          <w:sz w:val="22"/>
          <w:szCs w:val="22"/>
        </w:rPr>
        <w:t>Data Warehousing</w:t>
      </w:r>
    </w:p>
    <w:p w14:paraId="16469029" w14:textId="77777777" w:rsidR="003B1689" w:rsidRPr="00677E30" w:rsidRDefault="003B1689" w:rsidP="003B1689">
      <w:pPr>
        <w:suppressAutoHyphens/>
        <w:rPr>
          <w:sz w:val="22"/>
          <w:szCs w:val="22"/>
        </w:rPr>
      </w:pPr>
      <w:r w:rsidRPr="00677E30">
        <w:rPr>
          <w:sz w:val="22"/>
          <w:szCs w:val="22"/>
        </w:rPr>
        <w:t>Document Imaging</w:t>
      </w:r>
    </w:p>
    <w:p w14:paraId="2C15278C" w14:textId="77777777" w:rsidR="003B1689" w:rsidRPr="00677E30" w:rsidRDefault="003B1689" w:rsidP="003B1689">
      <w:pPr>
        <w:suppressAutoHyphens/>
        <w:rPr>
          <w:sz w:val="22"/>
          <w:szCs w:val="22"/>
        </w:rPr>
      </w:pPr>
      <w:r w:rsidRPr="00677E30">
        <w:rPr>
          <w:sz w:val="22"/>
          <w:szCs w:val="22"/>
        </w:rPr>
        <w:t>Electronic Service Delivery</w:t>
      </w:r>
    </w:p>
    <w:p w14:paraId="429AF79B" w14:textId="77777777" w:rsidR="003B1689" w:rsidRPr="00677E30" w:rsidRDefault="003B1689" w:rsidP="003B1689">
      <w:pPr>
        <w:suppressAutoHyphens/>
        <w:rPr>
          <w:sz w:val="22"/>
          <w:szCs w:val="22"/>
        </w:rPr>
      </w:pPr>
      <w:r w:rsidRPr="00677E30">
        <w:rPr>
          <w:sz w:val="22"/>
          <w:szCs w:val="22"/>
        </w:rPr>
        <w:t>Extraction, Transform and Load (ETL)</w:t>
      </w:r>
    </w:p>
    <w:p w14:paraId="4E19D5AA" w14:textId="77777777" w:rsidR="003B1689" w:rsidRPr="00677E30" w:rsidRDefault="003B1689" w:rsidP="003B1689">
      <w:pPr>
        <w:suppressAutoHyphens/>
        <w:rPr>
          <w:sz w:val="22"/>
          <w:szCs w:val="22"/>
        </w:rPr>
      </w:pPr>
      <w:r w:rsidRPr="00677E30">
        <w:rPr>
          <w:sz w:val="22"/>
          <w:szCs w:val="22"/>
        </w:rPr>
        <w:t>eTags</w:t>
      </w:r>
    </w:p>
    <w:p w14:paraId="5026CB39" w14:textId="77777777" w:rsidR="003B1689" w:rsidRPr="00677E30" w:rsidRDefault="003B1689" w:rsidP="003B1689">
      <w:pPr>
        <w:suppressAutoHyphens/>
        <w:rPr>
          <w:sz w:val="22"/>
          <w:szCs w:val="22"/>
        </w:rPr>
      </w:pPr>
      <w:r w:rsidRPr="00677E30">
        <w:rPr>
          <w:sz w:val="22"/>
          <w:szCs w:val="22"/>
        </w:rPr>
        <w:t>Grid Computing</w:t>
      </w:r>
    </w:p>
    <w:p w14:paraId="7B4F3C32" w14:textId="77777777" w:rsidR="003B1689" w:rsidRPr="00677E30" w:rsidRDefault="003B1689" w:rsidP="003B1689">
      <w:pPr>
        <w:suppressAutoHyphens/>
        <w:rPr>
          <w:sz w:val="22"/>
          <w:szCs w:val="22"/>
        </w:rPr>
      </w:pPr>
      <w:r w:rsidRPr="00677E30">
        <w:rPr>
          <w:sz w:val="22"/>
          <w:szCs w:val="22"/>
        </w:rPr>
        <w:t>High Speed Networking</w:t>
      </w:r>
    </w:p>
    <w:p w14:paraId="29C538FC" w14:textId="77777777" w:rsidR="003B1689" w:rsidRPr="00677E30" w:rsidRDefault="003B1689" w:rsidP="003B1689">
      <w:pPr>
        <w:suppressAutoHyphens/>
        <w:rPr>
          <w:sz w:val="22"/>
          <w:szCs w:val="22"/>
        </w:rPr>
      </w:pPr>
      <w:r w:rsidRPr="00677E30">
        <w:rPr>
          <w:sz w:val="22"/>
          <w:szCs w:val="22"/>
        </w:rPr>
        <w:t>Infrastructure as a Service</w:t>
      </w:r>
    </w:p>
    <w:p w14:paraId="0E27E7E7" w14:textId="15533A5B" w:rsidR="003B1689" w:rsidRDefault="003B1689" w:rsidP="003B1689">
      <w:pPr>
        <w:suppressAutoHyphens/>
        <w:rPr>
          <w:sz w:val="22"/>
          <w:szCs w:val="22"/>
        </w:rPr>
      </w:pPr>
      <w:r w:rsidRPr="00677E30">
        <w:rPr>
          <w:sz w:val="22"/>
          <w:szCs w:val="22"/>
        </w:rPr>
        <w:t>Mobile and Portable Office Technologies</w:t>
      </w:r>
    </w:p>
    <w:p w14:paraId="34F281C9" w14:textId="068AD493" w:rsidR="00B85C58" w:rsidRPr="00677E30" w:rsidRDefault="00B85C58" w:rsidP="003B1689">
      <w:pPr>
        <w:suppressAutoHyphens/>
        <w:rPr>
          <w:sz w:val="22"/>
          <w:szCs w:val="22"/>
        </w:rPr>
      </w:pPr>
      <w:r>
        <w:rPr>
          <w:sz w:val="22"/>
          <w:szCs w:val="22"/>
        </w:rPr>
        <w:t>Open Source/GIT GitHUB</w:t>
      </w:r>
    </w:p>
    <w:p w14:paraId="2BF83FEB" w14:textId="77777777" w:rsidR="003B1689" w:rsidRPr="00677E30" w:rsidRDefault="003B1689" w:rsidP="003B1689">
      <w:pPr>
        <w:suppressAutoHyphens/>
        <w:rPr>
          <w:sz w:val="22"/>
          <w:szCs w:val="22"/>
        </w:rPr>
      </w:pPr>
      <w:r w:rsidRPr="00677E30">
        <w:rPr>
          <w:sz w:val="22"/>
          <w:szCs w:val="22"/>
        </w:rPr>
        <w:t>PKI, Digital Certificates, and eSignatures</w:t>
      </w:r>
    </w:p>
    <w:p w14:paraId="6DB8DA48" w14:textId="77777777" w:rsidR="003B1689" w:rsidRPr="00677E30" w:rsidRDefault="003B1689" w:rsidP="003B1689">
      <w:pPr>
        <w:suppressAutoHyphens/>
        <w:rPr>
          <w:sz w:val="22"/>
          <w:szCs w:val="22"/>
        </w:rPr>
      </w:pPr>
      <w:r w:rsidRPr="00677E30">
        <w:rPr>
          <w:sz w:val="22"/>
          <w:szCs w:val="22"/>
        </w:rPr>
        <w:t>Platform as a Service</w:t>
      </w:r>
    </w:p>
    <w:p w14:paraId="679AFA09" w14:textId="77777777" w:rsidR="003B1689" w:rsidRPr="00677E30" w:rsidRDefault="003B1689" w:rsidP="003B1689">
      <w:pPr>
        <w:suppressAutoHyphens/>
        <w:rPr>
          <w:sz w:val="22"/>
          <w:szCs w:val="22"/>
        </w:rPr>
      </w:pPr>
      <w:r w:rsidRPr="00677E30">
        <w:rPr>
          <w:sz w:val="22"/>
          <w:szCs w:val="22"/>
        </w:rPr>
        <w:t>Server Virtualization</w:t>
      </w:r>
    </w:p>
    <w:p w14:paraId="3F770B1A" w14:textId="77777777" w:rsidR="003B1689" w:rsidRPr="00677E30" w:rsidRDefault="003B1689" w:rsidP="003B1689">
      <w:pPr>
        <w:suppressAutoHyphens/>
        <w:rPr>
          <w:sz w:val="22"/>
          <w:szCs w:val="22"/>
        </w:rPr>
      </w:pPr>
      <w:r w:rsidRPr="00677E30">
        <w:rPr>
          <w:sz w:val="22"/>
          <w:szCs w:val="22"/>
        </w:rPr>
        <w:t>Service Delivery Channel Convergence</w:t>
      </w:r>
    </w:p>
    <w:p w14:paraId="54F1CA7F" w14:textId="77777777" w:rsidR="003B1689" w:rsidRPr="00677E30" w:rsidRDefault="003B1689" w:rsidP="003B1689">
      <w:pPr>
        <w:suppressAutoHyphens/>
        <w:rPr>
          <w:sz w:val="22"/>
          <w:szCs w:val="22"/>
        </w:rPr>
      </w:pPr>
      <w:r w:rsidRPr="00677E30">
        <w:rPr>
          <w:sz w:val="22"/>
          <w:szCs w:val="22"/>
        </w:rPr>
        <w:t>Service Oriented Architecture (SOA)</w:t>
      </w:r>
    </w:p>
    <w:p w14:paraId="5AF2531C" w14:textId="77777777" w:rsidR="003B1689" w:rsidRPr="00677E30" w:rsidRDefault="003B1689" w:rsidP="003B1689">
      <w:pPr>
        <w:suppressAutoHyphens/>
        <w:rPr>
          <w:sz w:val="22"/>
          <w:szCs w:val="22"/>
        </w:rPr>
      </w:pPr>
      <w:r w:rsidRPr="00677E30">
        <w:rPr>
          <w:sz w:val="22"/>
          <w:szCs w:val="22"/>
        </w:rPr>
        <w:t>Smart Card Technology</w:t>
      </w:r>
    </w:p>
    <w:p w14:paraId="1D6B455F" w14:textId="77777777" w:rsidR="003B1689" w:rsidRPr="00677E30" w:rsidRDefault="003B1689" w:rsidP="003B1689">
      <w:pPr>
        <w:suppressAutoHyphens/>
        <w:rPr>
          <w:sz w:val="22"/>
          <w:szCs w:val="22"/>
        </w:rPr>
      </w:pPr>
      <w:r w:rsidRPr="00677E30">
        <w:rPr>
          <w:sz w:val="22"/>
          <w:szCs w:val="22"/>
        </w:rPr>
        <w:t>Software as a Service</w:t>
      </w:r>
    </w:p>
    <w:p w14:paraId="37510C14" w14:textId="77777777" w:rsidR="003B1689" w:rsidRPr="00677E30" w:rsidRDefault="003B1689" w:rsidP="003B1689">
      <w:pPr>
        <w:suppressAutoHyphens/>
        <w:rPr>
          <w:sz w:val="22"/>
          <w:szCs w:val="22"/>
        </w:rPr>
      </w:pPr>
      <w:r w:rsidRPr="00677E30">
        <w:rPr>
          <w:sz w:val="22"/>
          <w:szCs w:val="22"/>
        </w:rPr>
        <w:t>Voice Telephony and Recognition</w:t>
      </w:r>
    </w:p>
    <w:p w14:paraId="3B492871" w14:textId="77777777" w:rsidR="003B1689" w:rsidRPr="00677E30" w:rsidRDefault="003B1689" w:rsidP="003B1689">
      <w:pPr>
        <w:suppressAutoHyphens/>
        <w:rPr>
          <w:sz w:val="22"/>
          <w:szCs w:val="22"/>
        </w:rPr>
      </w:pPr>
      <w:r w:rsidRPr="00677E30">
        <w:rPr>
          <w:sz w:val="22"/>
          <w:szCs w:val="22"/>
        </w:rPr>
        <w:t>Web Development including J2EE/Java</w:t>
      </w:r>
    </w:p>
    <w:p w14:paraId="00A15457" w14:textId="77777777" w:rsidR="003B1689" w:rsidRPr="00677E30" w:rsidRDefault="003B1689" w:rsidP="003B1689">
      <w:pPr>
        <w:suppressAutoHyphens/>
        <w:rPr>
          <w:sz w:val="22"/>
          <w:szCs w:val="22"/>
        </w:rPr>
      </w:pPr>
      <w:r w:rsidRPr="00677E30">
        <w:rPr>
          <w:sz w:val="22"/>
          <w:szCs w:val="22"/>
        </w:rPr>
        <w:t>Wikis</w:t>
      </w:r>
    </w:p>
    <w:p w14:paraId="482D468D" w14:textId="77777777" w:rsidR="00677E30" w:rsidRDefault="00677E30">
      <w:pPr>
        <w:spacing w:after="200" w:line="276" w:lineRule="auto"/>
        <w:sectPr w:rsidR="00677E30" w:rsidSect="00677E30">
          <w:type w:val="continuous"/>
          <w:pgSz w:w="12240" w:h="15840"/>
          <w:pgMar w:top="1350" w:right="1440" w:bottom="1440" w:left="1440" w:header="720" w:footer="720" w:gutter="0"/>
          <w:cols w:num="3" w:space="720"/>
          <w:docGrid w:linePitch="360"/>
        </w:sectPr>
      </w:pPr>
    </w:p>
    <w:p w14:paraId="0BF86ADD" w14:textId="298153DC" w:rsidR="00A82E6B" w:rsidRDefault="00A82E6B">
      <w:pPr>
        <w:spacing w:after="200" w:line="276" w:lineRule="auto"/>
      </w:pPr>
    </w:p>
    <w:p w14:paraId="542864D8" w14:textId="77777777" w:rsidR="003B1689" w:rsidRPr="00075CB7" w:rsidRDefault="003B1689" w:rsidP="003B1689">
      <w:pPr>
        <w:suppressAutoHyphens/>
      </w:pPr>
    </w:p>
    <w:sectPr w:rsidR="003B1689" w:rsidRPr="00075CB7" w:rsidSect="00E032A9">
      <w:type w:val="continuous"/>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3C88D" w14:textId="77777777" w:rsidR="0012342C" w:rsidRDefault="0012342C" w:rsidP="003B1689">
      <w:r>
        <w:separator/>
      </w:r>
    </w:p>
  </w:endnote>
  <w:endnote w:type="continuationSeparator" w:id="0">
    <w:p w14:paraId="3D89EADD" w14:textId="77777777" w:rsidR="0012342C" w:rsidRDefault="0012342C" w:rsidP="003B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56978769"/>
      <w:docPartObj>
        <w:docPartGallery w:val="Page Numbers (Bottom of Page)"/>
        <w:docPartUnique/>
      </w:docPartObj>
    </w:sdtPr>
    <w:sdtEndPr/>
    <w:sdtContent>
      <w:sdt>
        <w:sdtPr>
          <w:rPr>
            <w:sz w:val="20"/>
            <w:szCs w:val="20"/>
          </w:rPr>
          <w:id w:val="2134906697"/>
          <w:docPartObj>
            <w:docPartGallery w:val="Page Numbers (Top of Page)"/>
            <w:docPartUnique/>
          </w:docPartObj>
        </w:sdtPr>
        <w:sdtEndPr/>
        <w:sdtContent>
          <w:p w14:paraId="4E606FA5" w14:textId="7C1DDEA0" w:rsidR="00823A3B" w:rsidRPr="007510E6" w:rsidRDefault="00823A3B">
            <w:pPr>
              <w:pStyle w:val="Footer"/>
              <w:jc w:val="center"/>
              <w:rPr>
                <w:sz w:val="20"/>
                <w:szCs w:val="20"/>
              </w:rPr>
            </w:pPr>
            <w:r>
              <w:rPr>
                <w:noProof/>
              </w:rPr>
              <mc:AlternateContent>
                <mc:Choice Requires="wps">
                  <w:drawing>
                    <wp:anchor distT="0" distB="0" distL="114300" distR="114300" simplePos="0" relativeHeight="251680768" behindDoc="0" locked="0" layoutInCell="1" allowOverlap="1" wp14:anchorId="7C5B0476" wp14:editId="189CE821">
                      <wp:simplePos x="0" y="0"/>
                      <wp:positionH relativeFrom="margin">
                        <wp:align>left</wp:align>
                      </wp:positionH>
                      <wp:positionV relativeFrom="paragraph">
                        <wp:posOffset>-17145</wp:posOffset>
                      </wp:positionV>
                      <wp:extent cx="6321287"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63212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A0B8D" id="Straight Connector 7" o:spid="_x0000_s1026" style="position:absolute;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pt" to="497.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93uAEAAMMDAAAOAAAAZHJzL2Uyb0RvYy54bWysU8GO0zAQvSPxD5bvNE2RdldR0z10tXtB&#10;ULHwAV5n3FiyPdbYNO3fM3bbLAIkBOLieOx5b+Y9T9b3R+/EAShZDL1sF0spIGgcbNj38uuXx3d3&#10;UqSswqAcBujlCZK837x9s55iBysc0Q1AgklC6qbYyzHn2DVN0iN4lRYYIfClQfIqc0j7ZiA1Mbt3&#10;zWq5vGkmpCESakiJTx/Ol3JT+Y0BnT8ZkyAL10vuLdeV6vpS1mazVt2eVBytvrSh/qELr2zgojPV&#10;g8pKfCP7C5W3mjChyQuNvkFjrIaqgdW0y5/UPI8qQtXC5qQ425T+H63+eNiRsEMvb6UIyvMTPWdS&#10;dj9mscUQ2EAkcVt8mmLqOH0bdnSJUtxREX005MuX5Yhj9fY0ewvHLDQf3rxftas7LqKvd80rMFLK&#10;T4BelE0vnQ1FturU4UPKXIxTrykclEbOpesunxyUZBc+g2EpXKyt6DpEsHUkDoqfX2kNIbdFCvPV&#10;7AIz1rkZuPwz8JJfoFAH7G/AM6JWxpBnsLcB6XfV8/HasjnnXx046y4WvOBwqo9SreFJqQovU11G&#10;8ce4wl//vc13AAAA//8DAFBLAwQUAAYACAAAACEAP7X3+N4AAAAGAQAADwAAAGRycy9kb3ducmV2&#10;LnhtbEyPwU7DMBBE70j8g7VIvaDWoSKlDXEqqFT1QCtEwwds4yWJiNdR7KQpX48RBzjuzGjmbboe&#10;TSMG6lxtWcHdLAJBXFhdc6ngPd9OlyCcR9bYWCYFF3Kwzq6vUky0PfMbDUdfilDCLkEFlfdtIqUr&#10;KjLoZrYlDt6H7Qz6cHal1B2eQ7lp5DyKFtJgzWGhwpY2FRWfx94o2G2f6SW+9OW9jnf57ZDvD1+v&#10;S6UmN+PTIwhPo/8Lww9+QIcsMJ1sz9qJRkF4xCuYzh9ABHe1imMQp19BZqn8j599AwAA//8DAFBL&#10;AQItABQABgAIAAAAIQC2gziS/gAAAOEBAAATAAAAAAAAAAAAAAAAAAAAAABbQ29udGVudF9UeXBl&#10;c10ueG1sUEsBAi0AFAAGAAgAAAAhADj9If/WAAAAlAEAAAsAAAAAAAAAAAAAAAAALwEAAF9yZWxz&#10;Ly5yZWxzUEsBAi0AFAAGAAgAAAAhAJOo73e4AQAAwwMAAA4AAAAAAAAAAAAAAAAALgIAAGRycy9l&#10;Mm9Eb2MueG1sUEsBAi0AFAAGAAgAAAAhAD+19/jeAAAABgEAAA8AAAAAAAAAAAAAAAAAEgQAAGRy&#10;cy9kb3ducmV2LnhtbFBLBQYAAAAABAAEAPMAAAAdBQAAAAA=&#10;" strokecolor="#4579b8 [3044]">
                      <w10:wrap anchorx="margin"/>
                    </v:line>
                  </w:pict>
                </mc:Fallback>
              </mc:AlternateContent>
            </w:r>
            <w:r w:rsidRPr="007510E6">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sidR="00A36331">
              <w:rPr>
                <w:b/>
                <w:bCs/>
                <w:noProof/>
                <w:sz w:val="20"/>
                <w:szCs w:val="20"/>
              </w:rPr>
              <w:t>19</w:t>
            </w:r>
            <w:r>
              <w:rPr>
                <w:b/>
                <w:bCs/>
                <w:sz w:val="20"/>
                <w:szCs w:val="20"/>
              </w:rPr>
              <w:fldChar w:fldCharType="end"/>
            </w:r>
            <w:r w:rsidRPr="007510E6">
              <w:rPr>
                <w:sz w:val="20"/>
                <w:szCs w:val="20"/>
              </w:rPr>
              <w:t xml:space="preserve"> of </w:t>
            </w:r>
            <w:r w:rsidRPr="007510E6">
              <w:rPr>
                <w:b/>
                <w:bCs/>
                <w:sz w:val="20"/>
                <w:szCs w:val="20"/>
              </w:rPr>
              <w:fldChar w:fldCharType="begin"/>
            </w:r>
            <w:r w:rsidRPr="007510E6">
              <w:rPr>
                <w:b/>
                <w:bCs/>
                <w:sz w:val="20"/>
                <w:szCs w:val="20"/>
              </w:rPr>
              <w:instrText xml:space="preserve"> NUMPAGES  </w:instrText>
            </w:r>
            <w:r w:rsidRPr="007510E6">
              <w:rPr>
                <w:b/>
                <w:bCs/>
                <w:sz w:val="20"/>
                <w:szCs w:val="20"/>
              </w:rPr>
              <w:fldChar w:fldCharType="separate"/>
            </w:r>
            <w:r w:rsidR="00A36331">
              <w:rPr>
                <w:b/>
                <w:bCs/>
                <w:noProof/>
                <w:sz w:val="20"/>
                <w:szCs w:val="20"/>
              </w:rPr>
              <w:t>36</w:t>
            </w:r>
            <w:r w:rsidRPr="007510E6">
              <w:rPr>
                <w:b/>
                <w:bCs/>
                <w:sz w:val="20"/>
                <w:szCs w:val="20"/>
              </w:rPr>
              <w:fldChar w:fldCharType="end"/>
            </w:r>
          </w:p>
        </w:sdtContent>
      </w:sdt>
    </w:sdtContent>
  </w:sdt>
  <w:p w14:paraId="64A7FAA2" w14:textId="77777777" w:rsidR="00823A3B" w:rsidRDefault="00823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DFAB6" w14:textId="77777777" w:rsidR="00823A3B" w:rsidRDefault="00823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27D496" w14:textId="77777777" w:rsidR="00823A3B" w:rsidRDefault="00823A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A212" w14:textId="77777777" w:rsidR="00823A3B" w:rsidRDefault="00823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E2E01" w14:textId="77777777" w:rsidR="0012342C" w:rsidRDefault="0012342C" w:rsidP="003B1689">
      <w:r>
        <w:separator/>
      </w:r>
    </w:p>
  </w:footnote>
  <w:footnote w:type="continuationSeparator" w:id="0">
    <w:p w14:paraId="3802D04A" w14:textId="77777777" w:rsidR="0012342C" w:rsidRDefault="0012342C" w:rsidP="003B1689">
      <w:r>
        <w:continuationSeparator/>
      </w:r>
    </w:p>
  </w:footnote>
  <w:footnote w:id="1">
    <w:p w14:paraId="7E848BF8" w14:textId="77777777" w:rsidR="00823A3B" w:rsidRDefault="00823A3B" w:rsidP="003B1689">
      <w:pPr>
        <w:pStyle w:val="FootnoteText"/>
      </w:pPr>
      <w:r>
        <w:rPr>
          <w:rStyle w:val="FootnoteReference"/>
        </w:rPr>
        <w:footnoteRef/>
      </w:r>
      <w:r>
        <w:t xml:space="preserve"> Unites States as defined herein means </w:t>
      </w:r>
      <w:r>
        <w:rPr>
          <w:lang w:val="en"/>
        </w:rPr>
        <w:t>the 50 States, the District of Columbia, Puerto Rico, the Northern Mariana Islands, American Samoa, Guam, the U.S. Virgin Islands, and Wake Island.</w:t>
      </w:r>
    </w:p>
  </w:footnote>
  <w:footnote w:id="2">
    <w:p w14:paraId="3DFA9823" w14:textId="77777777" w:rsidR="00823A3B" w:rsidRDefault="00823A3B" w:rsidP="003B1689">
      <w:pPr>
        <w:pStyle w:val="FootnoteText"/>
      </w:pPr>
      <w:r>
        <w:rPr>
          <w:rStyle w:val="FootnoteReference"/>
        </w:rPr>
        <w:footnoteRef/>
      </w:r>
      <w:r>
        <w:t xml:space="preserve"> Local travel as defined herein is a 5</w:t>
      </w:r>
      <w:r w:rsidRPr="00B50092">
        <w:t>0-mile radius</w:t>
      </w:r>
      <w:r>
        <w:t xml:space="preserve"> of the primary work location.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F028" w14:textId="41BDDC02" w:rsidR="00823A3B" w:rsidRDefault="00823A3B" w:rsidP="000F3170">
    <w:pPr>
      <w:pStyle w:val="Header"/>
      <w:tabs>
        <w:tab w:val="clear" w:pos="8640"/>
        <w:tab w:val="left" w:pos="180"/>
        <w:tab w:val="right" w:pos="9360"/>
      </w:tabs>
      <w:jc w:val="left"/>
      <w:rPr>
        <w:szCs w:val="20"/>
      </w:rPr>
    </w:pPr>
    <w:r>
      <w:rPr>
        <w:noProof/>
      </w:rPr>
      <mc:AlternateContent>
        <mc:Choice Requires="wps">
          <w:drawing>
            <wp:anchor distT="0" distB="0" distL="114300" distR="114300" simplePos="0" relativeHeight="251678720" behindDoc="0" locked="0" layoutInCell="1" allowOverlap="1" wp14:anchorId="5B0FAE0E" wp14:editId="0395463A">
              <wp:simplePos x="0" y="0"/>
              <wp:positionH relativeFrom="margin">
                <wp:align>left</wp:align>
              </wp:positionH>
              <wp:positionV relativeFrom="paragraph">
                <wp:posOffset>314078</wp:posOffset>
              </wp:positionV>
              <wp:extent cx="6321287"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63212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C04D8" id="Straight Connector 6" o:spid="_x0000_s1026" style="position:absolute;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75pt" to="497.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1twEAAMMDAAAOAAAAZHJzL2Uyb0RvYy54bWysU8GO0zAQvSPxD5bvNE2Ryipquoeu4IKg&#10;YuEDvM64sWR7rLFp2r9n7LZZxCIhEBfHY897M+95srk/eSeOQMli6GW7WEoBQeNgw6GX376+f3Mn&#10;RcoqDMphgF6eIcn77etXmyl2sMIR3QAkmCSkboq9HHOOXdMkPYJXaYERAl8aJK8yh3RoBlITs3vX&#10;rJbLdTMhDZFQQ0p8+nC5lNvKbwzo/NmYBFm4XnJvua5U16eyNtuN6g6k4mj1tQ31D114ZQMXnake&#10;VFbiO9kXVN5qwoQmLzT6Bo2xGqoGVtMuf1HzOKoIVQubk+JsU/p/tPrTcU/CDr1cSxGU5yd6zKTs&#10;YcxihyGwgUhiXXyaYuo4fRf2dI1S3FMRfTLky5fliFP19jx7C6csNB+u367a1d07KfTtrnkGRkr5&#10;A6AXZdNLZ0ORrTp1/JgyF+PUWwoHpZFL6brLZwcl2YUvYFgKF2srug4R7ByJo+LnV1pDyG2Rwnw1&#10;u8CMdW4GLv8MvOYXKNQB+xvwjKiVMeQZ7G1A+l31fLq1bC75NwcuuosFTzic66NUa3hSqsLrVJdR&#10;/Dmu8Od/b/sDAAD//wMAUEsDBBQABgAIAAAAIQDeefG33QAAAAYBAAAPAAAAZHJzL2Rvd25yZXYu&#10;eG1sTI9BS8NAEIXvQv/DMgUvYjeVRpqYTalC6UGL2PgDttkxCWZnQ3aTpv56Rzzobd684b1vss1k&#10;WzFi7xtHCpaLCARS6UxDlYL3Yne7BuGDJqNbR6jggh42+ewq06lxZ3rD8RgqwSHkU62gDqFLpfRl&#10;jVb7heuQ2PtwvdWBZV9J0+szh9tW3kXRvbS6IW6odYdPNZafx8Eq2O8e8Tm+DNXKxPviZixeDl+v&#10;a6Wu59P2AUTAKfwdww8+o0POTCc3kPGiVcCPBAWrJAbBbpLEPJx+FzLP5H/8/BsAAP//AwBQSwEC&#10;LQAUAAYACAAAACEAtoM4kv4AAADhAQAAEwAAAAAAAAAAAAAAAAAAAAAAW0NvbnRlbnRfVHlwZXNd&#10;LnhtbFBLAQItABQABgAIAAAAIQA4/SH/1gAAAJQBAAALAAAAAAAAAAAAAAAAAC8BAABfcmVscy8u&#10;cmVsc1BLAQItABQABgAIAAAAIQB/3cy1twEAAMMDAAAOAAAAAAAAAAAAAAAAAC4CAABkcnMvZTJv&#10;RG9jLnhtbFBLAQItABQABgAIAAAAIQDeefG33QAAAAYBAAAPAAAAAAAAAAAAAAAAABEEAABkcnMv&#10;ZG93bnJldi54bWxQSwUGAAAAAAQABADzAAAAGwUAAAAA&#10;" strokecolor="#4579b8 [3044]">
              <w10:wrap anchorx="margin"/>
            </v:line>
          </w:pict>
        </mc:Fallback>
      </mc:AlternateContent>
    </w:r>
    <w:r w:rsidR="00A36331">
      <w:rPr>
        <w:szCs w:val="20"/>
      </w:rPr>
      <w:t>ESBITSS Solicitation: 28321319R00000004</w:t>
    </w:r>
    <w:r w:rsidR="000F3170">
      <w:rPr>
        <w:szCs w:val="20"/>
      </w:rPr>
      <w:tab/>
    </w:r>
    <w:r w:rsidR="000F3170">
      <w:rPr>
        <w:szCs w:val="20"/>
      </w:rPr>
      <w:tab/>
    </w:r>
    <w:r w:rsidRPr="00F55228">
      <w:rPr>
        <w:szCs w:val="20"/>
      </w:rPr>
      <w:t>Attachment #</w:t>
    </w:r>
    <w:r w:rsidR="00B9797B">
      <w:rPr>
        <w:szCs w:val="20"/>
      </w:rPr>
      <w:t>3</w:t>
    </w:r>
    <w:r w:rsidRPr="00F55228">
      <w:rPr>
        <w:szCs w:val="20"/>
      </w:rPr>
      <w:t xml:space="preserve"> – Statement of Work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120C4" w14:textId="061E1757" w:rsidR="00823A3B" w:rsidRDefault="00823A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C421A" w14:textId="107F7E54" w:rsidR="00823A3B" w:rsidRDefault="00823A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37CA0" w14:textId="70B42A96" w:rsidR="00823A3B" w:rsidRDefault="00823A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DC6C2" w14:textId="4B720845" w:rsidR="00823A3B" w:rsidRDefault="00823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8E82E6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5E181E"/>
    <w:multiLevelType w:val="hybridMultilevel"/>
    <w:tmpl w:val="899CBCA0"/>
    <w:lvl w:ilvl="0" w:tplc="04090001">
      <w:start w:val="1"/>
      <w:numFmt w:val="bullet"/>
      <w:lvlText w:val=""/>
      <w:lvlJc w:val="left"/>
      <w:pPr>
        <w:ind w:left="360" w:hanging="360"/>
      </w:pPr>
      <w:rPr>
        <w:rFonts w:ascii="Symbol" w:hAnsi="Symbol" w:hint="default"/>
      </w:rPr>
    </w:lvl>
    <w:lvl w:ilvl="1" w:tplc="104215EA">
      <w:start w:val="5"/>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EE6290"/>
    <w:multiLevelType w:val="hybridMultilevel"/>
    <w:tmpl w:val="032C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D7410"/>
    <w:multiLevelType w:val="hybridMultilevel"/>
    <w:tmpl w:val="423C898A"/>
    <w:lvl w:ilvl="0" w:tplc="7752F0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140053"/>
    <w:multiLevelType w:val="hybridMultilevel"/>
    <w:tmpl w:val="450AEF4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A365C5"/>
    <w:multiLevelType w:val="hybridMultilevel"/>
    <w:tmpl w:val="01E2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469BD"/>
    <w:multiLevelType w:val="hybridMultilevel"/>
    <w:tmpl w:val="BC34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54D0E"/>
    <w:multiLevelType w:val="hybridMultilevel"/>
    <w:tmpl w:val="95F0B8C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8A3E36"/>
    <w:multiLevelType w:val="hybridMultilevel"/>
    <w:tmpl w:val="C5527CFE"/>
    <w:lvl w:ilvl="0" w:tplc="04090001">
      <w:start w:val="1"/>
      <w:numFmt w:val="bullet"/>
      <w:lvlText w:val=""/>
      <w:lvlJc w:val="left"/>
      <w:pPr>
        <w:ind w:left="720" w:hanging="360"/>
      </w:pPr>
      <w:rPr>
        <w:rFonts w:ascii="Symbol" w:hAnsi="Symbol" w:hint="default"/>
      </w:rPr>
    </w:lvl>
    <w:lvl w:ilvl="1" w:tplc="1D6E6B2E">
      <w:start w:val="6"/>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F2E1D"/>
    <w:multiLevelType w:val="hybridMultilevel"/>
    <w:tmpl w:val="B062236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5736A"/>
    <w:multiLevelType w:val="hybridMultilevel"/>
    <w:tmpl w:val="ED7EB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EB23C9"/>
    <w:multiLevelType w:val="multilevel"/>
    <w:tmpl w:val="3154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07256"/>
    <w:multiLevelType w:val="hybridMultilevel"/>
    <w:tmpl w:val="4C0CDBB2"/>
    <w:lvl w:ilvl="0" w:tplc="04090001">
      <w:start w:val="1"/>
      <w:numFmt w:val="bullet"/>
      <w:lvlText w:val=""/>
      <w:lvlJc w:val="left"/>
      <w:pPr>
        <w:tabs>
          <w:tab w:val="num" w:pos="1944"/>
        </w:tabs>
        <w:ind w:left="1944" w:hanging="360"/>
      </w:pPr>
      <w:rPr>
        <w:rFonts w:ascii="Symbol" w:hAnsi="Symbol" w:hint="default"/>
      </w:rPr>
    </w:lvl>
    <w:lvl w:ilvl="1" w:tplc="04090003">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13" w15:restartNumberingAfterBreak="0">
    <w:nsid w:val="2F6B6222"/>
    <w:multiLevelType w:val="hybridMultilevel"/>
    <w:tmpl w:val="295C2EE2"/>
    <w:lvl w:ilvl="0" w:tplc="0409000F">
      <w:start w:val="1"/>
      <w:numFmt w:val="decimal"/>
      <w:lvlText w:val="%1."/>
      <w:lvlJc w:val="left"/>
      <w:pPr>
        <w:ind w:left="720" w:hanging="360"/>
      </w:pPr>
      <w:rPr>
        <w:rFonts w:hint="default"/>
      </w:rPr>
    </w:lvl>
    <w:lvl w:ilvl="1" w:tplc="E612039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8375E"/>
    <w:multiLevelType w:val="hybridMultilevel"/>
    <w:tmpl w:val="A6BAC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B1DEF"/>
    <w:multiLevelType w:val="hybridMultilevel"/>
    <w:tmpl w:val="1904F24A"/>
    <w:lvl w:ilvl="0" w:tplc="B1024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41559"/>
    <w:multiLevelType w:val="hybridMultilevel"/>
    <w:tmpl w:val="3C68DA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502BD"/>
    <w:multiLevelType w:val="hybridMultilevel"/>
    <w:tmpl w:val="5F8A9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70AF5"/>
    <w:multiLevelType w:val="hybridMultilevel"/>
    <w:tmpl w:val="03D090A2"/>
    <w:lvl w:ilvl="0" w:tplc="04090001">
      <w:start w:val="1"/>
      <w:numFmt w:val="bullet"/>
      <w:lvlText w:val=""/>
      <w:lvlJc w:val="left"/>
      <w:pPr>
        <w:tabs>
          <w:tab w:val="num" w:pos="4338"/>
        </w:tabs>
        <w:ind w:left="4338" w:hanging="360"/>
      </w:pPr>
      <w:rPr>
        <w:rFonts w:ascii="Symbol" w:hAnsi="Symbol" w:hint="default"/>
      </w:rPr>
    </w:lvl>
    <w:lvl w:ilvl="1" w:tplc="04090003">
      <w:start w:val="1"/>
      <w:numFmt w:val="bullet"/>
      <w:lvlText w:val="o"/>
      <w:lvlJc w:val="left"/>
      <w:pPr>
        <w:tabs>
          <w:tab w:val="num" w:pos="5058"/>
        </w:tabs>
        <w:ind w:left="5058" w:hanging="360"/>
      </w:pPr>
      <w:rPr>
        <w:rFonts w:ascii="Courier New" w:hAnsi="Courier New" w:cs="Courier New" w:hint="default"/>
      </w:rPr>
    </w:lvl>
    <w:lvl w:ilvl="2" w:tplc="04090005" w:tentative="1">
      <w:start w:val="1"/>
      <w:numFmt w:val="bullet"/>
      <w:lvlText w:val=""/>
      <w:lvlJc w:val="left"/>
      <w:pPr>
        <w:tabs>
          <w:tab w:val="num" w:pos="5778"/>
        </w:tabs>
        <w:ind w:left="5778" w:hanging="360"/>
      </w:pPr>
      <w:rPr>
        <w:rFonts w:ascii="Wingdings" w:hAnsi="Wingdings" w:hint="default"/>
      </w:rPr>
    </w:lvl>
    <w:lvl w:ilvl="3" w:tplc="04090001" w:tentative="1">
      <w:start w:val="1"/>
      <w:numFmt w:val="bullet"/>
      <w:lvlText w:val=""/>
      <w:lvlJc w:val="left"/>
      <w:pPr>
        <w:tabs>
          <w:tab w:val="num" w:pos="6498"/>
        </w:tabs>
        <w:ind w:left="6498" w:hanging="360"/>
      </w:pPr>
      <w:rPr>
        <w:rFonts w:ascii="Symbol" w:hAnsi="Symbol" w:hint="default"/>
      </w:rPr>
    </w:lvl>
    <w:lvl w:ilvl="4" w:tplc="04090003" w:tentative="1">
      <w:start w:val="1"/>
      <w:numFmt w:val="bullet"/>
      <w:lvlText w:val="o"/>
      <w:lvlJc w:val="left"/>
      <w:pPr>
        <w:tabs>
          <w:tab w:val="num" w:pos="7218"/>
        </w:tabs>
        <w:ind w:left="7218" w:hanging="360"/>
      </w:pPr>
      <w:rPr>
        <w:rFonts w:ascii="Courier New" w:hAnsi="Courier New" w:cs="Courier New" w:hint="default"/>
      </w:rPr>
    </w:lvl>
    <w:lvl w:ilvl="5" w:tplc="04090005" w:tentative="1">
      <w:start w:val="1"/>
      <w:numFmt w:val="bullet"/>
      <w:lvlText w:val=""/>
      <w:lvlJc w:val="left"/>
      <w:pPr>
        <w:tabs>
          <w:tab w:val="num" w:pos="7938"/>
        </w:tabs>
        <w:ind w:left="7938" w:hanging="360"/>
      </w:pPr>
      <w:rPr>
        <w:rFonts w:ascii="Wingdings" w:hAnsi="Wingdings" w:hint="default"/>
      </w:rPr>
    </w:lvl>
    <w:lvl w:ilvl="6" w:tplc="04090001" w:tentative="1">
      <w:start w:val="1"/>
      <w:numFmt w:val="bullet"/>
      <w:lvlText w:val=""/>
      <w:lvlJc w:val="left"/>
      <w:pPr>
        <w:tabs>
          <w:tab w:val="num" w:pos="8658"/>
        </w:tabs>
        <w:ind w:left="8658" w:hanging="360"/>
      </w:pPr>
      <w:rPr>
        <w:rFonts w:ascii="Symbol" w:hAnsi="Symbol" w:hint="default"/>
      </w:rPr>
    </w:lvl>
    <w:lvl w:ilvl="7" w:tplc="04090003" w:tentative="1">
      <w:start w:val="1"/>
      <w:numFmt w:val="bullet"/>
      <w:lvlText w:val="o"/>
      <w:lvlJc w:val="left"/>
      <w:pPr>
        <w:tabs>
          <w:tab w:val="num" w:pos="9378"/>
        </w:tabs>
        <w:ind w:left="9378" w:hanging="360"/>
      </w:pPr>
      <w:rPr>
        <w:rFonts w:ascii="Courier New" w:hAnsi="Courier New" w:cs="Courier New" w:hint="default"/>
      </w:rPr>
    </w:lvl>
    <w:lvl w:ilvl="8" w:tplc="04090005" w:tentative="1">
      <w:start w:val="1"/>
      <w:numFmt w:val="bullet"/>
      <w:lvlText w:val=""/>
      <w:lvlJc w:val="left"/>
      <w:pPr>
        <w:tabs>
          <w:tab w:val="num" w:pos="10098"/>
        </w:tabs>
        <w:ind w:left="10098" w:hanging="360"/>
      </w:pPr>
      <w:rPr>
        <w:rFonts w:ascii="Wingdings" w:hAnsi="Wingdings" w:hint="default"/>
      </w:rPr>
    </w:lvl>
  </w:abstractNum>
  <w:abstractNum w:abstractNumId="19" w15:restartNumberingAfterBreak="0">
    <w:nsid w:val="3E7A12F5"/>
    <w:multiLevelType w:val="hybridMultilevel"/>
    <w:tmpl w:val="00CE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1397D"/>
    <w:multiLevelType w:val="hybridMultilevel"/>
    <w:tmpl w:val="67CC948E"/>
    <w:lvl w:ilvl="0" w:tplc="A83C7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1194E"/>
    <w:multiLevelType w:val="hybridMultilevel"/>
    <w:tmpl w:val="CDAE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530FF"/>
    <w:multiLevelType w:val="hybridMultilevel"/>
    <w:tmpl w:val="D4043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325C3C"/>
    <w:multiLevelType w:val="hybridMultilevel"/>
    <w:tmpl w:val="57E6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F51A3"/>
    <w:multiLevelType w:val="hybridMultilevel"/>
    <w:tmpl w:val="3DECE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7733D"/>
    <w:multiLevelType w:val="hybridMultilevel"/>
    <w:tmpl w:val="94AAAC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4E21C3"/>
    <w:multiLevelType w:val="hybridMultilevel"/>
    <w:tmpl w:val="EFE0F9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F91383C"/>
    <w:multiLevelType w:val="hybridMultilevel"/>
    <w:tmpl w:val="42FA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F3CFF"/>
    <w:multiLevelType w:val="hybridMultilevel"/>
    <w:tmpl w:val="7A300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6C2A2A"/>
    <w:multiLevelType w:val="hybridMultilevel"/>
    <w:tmpl w:val="D130D282"/>
    <w:lvl w:ilvl="0" w:tplc="C7463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61C57"/>
    <w:multiLevelType w:val="hybridMultilevel"/>
    <w:tmpl w:val="ED3C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046E6"/>
    <w:multiLevelType w:val="hybridMultilevel"/>
    <w:tmpl w:val="7598E9B0"/>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E9006F"/>
    <w:multiLevelType w:val="multilevel"/>
    <w:tmpl w:val="86F605A2"/>
    <w:lvl w:ilvl="0">
      <w:start w:val="1"/>
      <w:numFmt w:val="decimal"/>
      <w:pStyle w:val="Heading1"/>
      <w:lvlText w:val="%1."/>
      <w:lvlJc w:val="left"/>
      <w:pPr>
        <w:tabs>
          <w:tab w:val="num" w:pos="612"/>
        </w:tabs>
        <w:ind w:left="612" w:hanging="432"/>
      </w:pPr>
      <w:rPr>
        <w:rFonts w:hint="default"/>
        <w:b/>
        <w:i w:val="0"/>
        <w:caps w:val="0"/>
        <w:small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b/>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E9C3825"/>
    <w:multiLevelType w:val="hybridMultilevel"/>
    <w:tmpl w:val="55F2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25B31"/>
    <w:multiLevelType w:val="hybridMultilevel"/>
    <w:tmpl w:val="5390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9718C"/>
    <w:multiLevelType w:val="hybridMultilevel"/>
    <w:tmpl w:val="C58E830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131560"/>
    <w:multiLevelType w:val="hybridMultilevel"/>
    <w:tmpl w:val="5DD2CB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243544E"/>
    <w:multiLevelType w:val="hybridMultilevel"/>
    <w:tmpl w:val="DF0088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C1FEE"/>
    <w:multiLevelType w:val="hybridMultilevel"/>
    <w:tmpl w:val="E208E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C7A5D"/>
    <w:multiLevelType w:val="hybridMultilevel"/>
    <w:tmpl w:val="C7E893FE"/>
    <w:lvl w:ilvl="0" w:tplc="04090019">
      <w:start w:val="1"/>
      <w:numFmt w:val="lowerLetter"/>
      <w:lvlText w:val="%1."/>
      <w:lvlJc w:val="left"/>
      <w:pPr>
        <w:ind w:left="720" w:hanging="360"/>
      </w:pPr>
    </w:lvl>
    <w:lvl w:ilvl="1" w:tplc="1D6E6B2E">
      <w:start w:val="6"/>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912F44"/>
    <w:multiLevelType w:val="hybridMultilevel"/>
    <w:tmpl w:val="FD64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F4E00"/>
    <w:multiLevelType w:val="hybridMultilevel"/>
    <w:tmpl w:val="1384F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084C19"/>
    <w:multiLevelType w:val="hybridMultilevel"/>
    <w:tmpl w:val="2E480154"/>
    <w:lvl w:ilvl="0" w:tplc="04090001">
      <w:start w:val="1"/>
      <w:numFmt w:val="bullet"/>
      <w:lvlText w:val=""/>
      <w:lvlJc w:val="left"/>
      <w:pPr>
        <w:tabs>
          <w:tab w:val="num" w:pos="720"/>
        </w:tabs>
        <w:ind w:left="720" w:hanging="360"/>
      </w:pPr>
      <w:rPr>
        <w:rFonts w:ascii="Symbol" w:hAnsi="Symbol" w:hint="default"/>
      </w:rPr>
    </w:lvl>
    <w:lvl w:ilvl="1" w:tplc="0624F48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5"/>
  </w:num>
  <w:num w:numId="3">
    <w:abstractNumId w:val="10"/>
  </w:num>
  <w:num w:numId="4">
    <w:abstractNumId w:val="22"/>
  </w:num>
  <w:num w:numId="5">
    <w:abstractNumId w:val="27"/>
  </w:num>
  <w:num w:numId="6">
    <w:abstractNumId w:val="28"/>
  </w:num>
  <w:num w:numId="7">
    <w:abstractNumId w:val="17"/>
  </w:num>
  <w:num w:numId="8">
    <w:abstractNumId w:val="12"/>
  </w:num>
  <w:num w:numId="9">
    <w:abstractNumId w:val="18"/>
  </w:num>
  <w:num w:numId="10">
    <w:abstractNumId w:val="14"/>
  </w:num>
  <w:num w:numId="11">
    <w:abstractNumId w:val="42"/>
  </w:num>
  <w:num w:numId="12">
    <w:abstractNumId w:val="36"/>
  </w:num>
  <w:num w:numId="13">
    <w:abstractNumId w:val="26"/>
  </w:num>
  <w:num w:numId="14">
    <w:abstractNumId w:val="23"/>
  </w:num>
  <w:num w:numId="15">
    <w:abstractNumId w:val="41"/>
  </w:num>
  <w:num w:numId="16">
    <w:abstractNumId w:val="32"/>
  </w:num>
  <w:num w:numId="17">
    <w:abstractNumId w:val="31"/>
  </w:num>
  <w:num w:numId="18">
    <w:abstractNumId w:val="11"/>
  </w:num>
  <w:num w:numId="19">
    <w:abstractNumId w:val="5"/>
  </w:num>
  <w:num w:numId="20">
    <w:abstractNumId w:val="2"/>
  </w:num>
  <w:num w:numId="21">
    <w:abstractNumId w:val="13"/>
  </w:num>
  <w:num w:numId="22">
    <w:abstractNumId w:val="21"/>
  </w:num>
  <w:num w:numId="23">
    <w:abstractNumId w:val="7"/>
  </w:num>
  <w:num w:numId="24">
    <w:abstractNumId w:val="4"/>
  </w:num>
  <w:num w:numId="25">
    <w:abstractNumId w:val="25"/>
  </w:num>
  <w:num w:numId="26">
    <w:abstractNumId w:val="20"/>
  </w:num>
  <w:num w:numId="27">
    <w:abstractNumId w:val="37"/>
  </w:num>
  <w:num w:numId="28">
    <w:abstractNumId w:val="29"/>
  </w:num>
  <w:num w:numId="29">
    <w:abstractNumId w:val="15"/>
  </w:num>
  <w:num w:numId="30">
    <w:abstractNumId w:val="16"/>
  </w:num>
  <w:num w:numId="31">
    <w:abstractNumId w:val="39"/>
  </w:num>
  <w:num w:numId="32">
    <w:abstractNumId w:val="9"/>
  </w:num>
  <w:num w:numId="33">
    <w:abstractNumId w:val="8"/>
  </w:num>
  <w:num w:numId="34">
    <w:abstractNumId w:val="3"/>
  </w:num>
  <w:num w:numId="35">
    <w:abstractNumId w:val="24"/>
  </w:num>
  <w:num w:numId="36">
    <w:abstractNumId w:val="38"/>
  </w:num>
  <w:num w:numId="37">
    <w:abstractNumId w:val="1"/>
  </w:num>
  <w:num w:numId="38">
    <w:abstractNumId w:val="32"/>
  </w:num>
  <w:num w:numId="39">
    <w:abstractNumId w:val="40"/>
  </w:num>
  <w:num w:numId="40">
    <w:abstractNumId w:val="34"/>
  </w:num>
  <w:num w:numId="41">
    <w:abstractNumId w:val="33"/>
  </w:num>
  <w:num w:numId="42">
    <w:abstractNumId w:val="32"/>
  </w:num>
  <w:num w:numId="43">
    <w:abstractNumId w:val="19"/>
  </w:num>
  <w:num w:numId="44">
    <w:abstractNumId w:val="30"/>
  </w:num>
  <w:num w:numId="45">
    <w:abstractNumId w:val="6"/>
  </w:num>
  <w:num w:numId="46">
    <w:abstractNumId w:val="32"/>
  </w:num>
  <w:num w:numId="47">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89"/>
    <w:rsid w:val="00017DD1"/>
    <w:rsid w:val="00024BAE"/>
    <w:rsid w:val="000259F6"/>
    <w:rsid w:val="000374AD"/>
    <w:rsid w:val="00042F6F"/>
    <w:rsid w:val="0005223D"/>
    <w:rsid w:val="000B3865"/>
    <w:rsid w:val="000C0A89"/>
    <w:rsid w:val="000D4556"/>
    <w:rsid w:val="000D4C17"/>
    <w:rsid w:val="000E7C0E"/>
    <w:rsid w:val="000F3170"/>
    <w:rsid w:val="00102D6D"/>
    <w:rsid w:val="00104C49"/>
    <w:rsid w:val="0011192D"/>
    <w:rsid w:val="00112004"/>
    <w:rsid w:val="0012342C"/>
    <w:rsid w:val="001313D0"/>
    <w:rsid w:val="001320A4"/>
    <w:rsid w:val="00154820"/>
    <w:rsid w:val="001720D3"/>
    <w:rsid w:val="00181D38"/>
    <w:rsid w:val="0018516A"/>
    <w:rsid w:val="001C1A4F"/>
    <w:rsid w:val="001C3D2F"/>
    <w:rsid w:val="001D117C"/>
    <w:rsid w:val="001E7689"/>
    <w:rsid w:val="002361C9"/>
    <w:rsid w:val="00245EA2"/>
    <w:rsid w:val="00261B8D"/>
    <w:rsid w:val="00263F7F"/>
    <w:rsid w:val="00264280"/>
    <w:rsid w:val="002772A7"/>
    <w:rsid w:val="002875DB"/>
    <w:rsid w:val="002A56E0"/>
    <w:rsid w:val="002E7B10"/>
    <w:rsid w:val="002F2387"/>
    <w:rsid w:val="00300B83"/>
    <w:rsid w:val="003065B1"/>
    <w:rsid w:val="0032079F"/>
    <w:rsid w:val="00334CAF"/>
    <w:rsid w:val="003406DA"/>
    <w:rsid w:val="0035556B"/>
    <w:rsid w:val="0035746F"/>
    <w:rsid w:val="00360BAF"/>
    <w:rsid w:val="00384716"/>
    <w:rsid w:val="003A118D"/>
    <w:rsid w:val="003A28ED"/>
    <w:rsid w:val="003A67E0"/>
    <w:rsid w:val="003B1689"/>
    <w:rsid w:val="003F2D2B"/>
    <w:rsid w:val="003F3F7E"/>
    <w:rsid w:val="003F49AE"/>
    <w:rsid w:val="0041581B"/>
    <w:rsid w:val="0042687D"/>
    <w:rsid w:val="00457E17"/>
    <w:rsid w:val="00462549"/>
    <w:rsid w:val="00481265"/>
    <w:rsid w:val="00494227"/>
    <w:rsid w:val="004A510E"/>
    <w:rsid w:val="004A6720"/>
    <w:rsid w:val="004B70F1"/>
    <w:rsid w:val="004B730E"/>
    <w:rsid w:val="004C6CD2"/>
    <w:rsid w:val="004C7612"/>
    <w:rsid w:val="004F2E20"/>
    <w:rsid w:val="0052117E"/>
    <w:rsid w:val="00530F45"/>
    <w:rsid w:val="0053480C"/>
    <w:rsid w:val="005564C9"/>
    <w:rsid w:val="0058295F"/>
    <w:rsid w:val="005B1756"/>
    <w:rsid w:val="005C007B"/>
    <w:rsid w:val="005E0711"/>
    <w:rsid w:val="005E7880"/>
    <w:rsid w:val="00601820"/>
    <w:rsid w:val="00616CBA"/>
    <w:rsid w:val="00623741"/>
    <w:rsid w:val="006268DD"/>
    <w:rsid w:val="00642EC5"/>
    <w:rsid w:val="006754DA"/>
    <w:rsid w:val="00677E30"/>
    <w:rsid w:val="00693C25"/>
    <w:rsid w:val="006E4ED0"/>
    <w:rsid w:val="006E5578"/>
    <w:rsid w:val="006F0112"/>
    <w:rsid w:val="00707F0F"/>
    <w:rsid w:val="00713FCF"/>
    <w:rsid w:val="0071604F"/>
    <w:rsid w:val="00741CD6"/>
    <w:rsid w:val="007426DB"/>
    <w:rsid w:val="0075367C"/>
    <w:rsid w:val="007719EC"/>
    <w:rsid w:val="007749D9"/>
    <w:rsid w:val="007930DF"/>
    <w:rsid w:val="00793C47"/>
    <w:rsid w:val="00794759"/>
    <w:rsid w:val="007B220A"/>
    <w:rsid w:val="007C02DB"/>
    <w:rsid w:val="007C749B"/>
    <w:rsid w:val="007F0E37"/>
    <w:rsid w:val="007F410F"/>
    <w:rsid w:val="0081179E"/>
    <w:rsid w:val="00823A3B"/>
    <w:rsid w:val="00835786"/>
    <w:rsid w:val="00835F3E"/>
    <w:rsid w:val="00857928"/>
    <w:rsid w:val="008953B7"/>
    <w:rsid w:val="008A6168"/>
    <w:rsid w:val="008C25A4"/>
    <w:rsid w:val="008D40B6"/>
    <w:rsid w:val="008D7747"/>
    <w:rsid w:val="008E0D2A"/>
    <w:rsid w:val="008F4A10"/>
    <w:rsid w:val="00912831"/>
    <w:rsid w:val="00943F6E"/>
    <w:rsid w:val="00944C60"/>
    <w:rsid w:val="009473F9"/>
    <w:rsid w:val="00982DD1"/>
    <w:rsid w:val="00985658"/>
    <w:rsid w:val="009D07E9"/>
    <w:rsid w:val="009F47FC"/>
    <w:rsid w:val="00A06DDA"/>
    <w:rsid w:val="00A12C82"/>
    <w:rsid w:val="00A260E2"/>
    <w:rsid w:val="00A2752F"/>
    <w:rsid w:val="00A36331"/>
    <w:rsid w:val="00A4318E"/>
    <w:rsid w:val="00A51F00"/>
    <w:rsid w:val="00A71E16"/>
    <w:rsid w:val="00A7223E"/>
    <w:rsid w:val="00A75D2C"/>
    <w:rsid w:val="00A82E6B"/>
    <w:rsid w:val="00AB0370"/>
    <w:rsid w:val="00AE69B4"/>
    <w:rsid w:val="00B06749"/>
    <w:rsid w:val="00B12DC0"/>
    <w:rsid w:val="00B20BD5"/>
    <w:rsid w:val="00B532AE"/>
    <w:rsid w:val="00B55B9F"/>
    <w:rsid w:val="00B85C58"/>
    <w:rsid w:val="00B90D94"/>
    <w:rsid w:val="00B9797B"/>
    <w:rsid w:val="00BB2CDC"/>
    <w:rsid w:val="00BC2D7E"/>
    <w:rsid w:val="00C1425A"/>
    <w:rsid w:val="00C239E0"/>
    <w:rsid w:val="00C33D8A"/>
    <w:rsid w:val="00C46545"/>
    <w:rsid w:val="00C5512C"/>
    <w:rsid w:val="00C65918"/>
    <w:rsid w:val="00C70841"/>
    <w:rsid w:val="00C75C49"/>
    <w:rsid w:val="00CA3366"/>
    <w:rsid w:val="00CC6ADA"/>
    <w:rsid w:val="00CE294B"/>
    <w:rsid w:val="00D11E8A"/>
    <w:rsid w:val="00D17E39"/>
    <w:rsid w:val="00D339E9"/>
    <w:rsid w:val="00D34531"/>
    <w:rsid w:val="00D64196"/>
    <w:rsid w:val="00D7242B"/>
    <w:rsid w:val="00D85C8D"/>
    <w:rsid w:val="00DA4D88"/>
    <w:rsid w:val="00DA5822"/>
    <w:rsid w:val="00DC03CD"/>
    <w:rsid w:val="00DE30EA"/>
    <w:rsid w:val="00DE5895"/>
    <w:rsid w:val="00DF3D3F"/>
    <w:rsid w:val="00E01E57"/>
    <w:rsid w:val="00E032A9"/>
    <w:rsid w:val="00E10EDC"/>
    <w:rsid w:val="00E31463"/>
    <w:rsid w:val="00E424FF"/>
    <w:rsid w:val="00E5707B"/>
    <w:rsid w:val="00E904C6"/>
    <w:rsid w:val="00EA43B7"/>
    <w:rsid w:val="00EA5130"/>
    <w:rsid w:val="00EA52DB"/>
    <w:rsid w:val="00EB5DF9"/>
    <w:rsid w:val="00F04CCC"/>
    <w:rsid w:val="00F23393"/>
    <w:rsid w:val="00F27BAC"/>
    <w:rsid w:val="00F3591A"/>
    <w:rsid w:val="00F3610C"/>
    <w:rsid w:val="00F54F6C"/>
    <w:rsid w:val="00F55228"/>
    <w:rsid w:val="00F56496"/>
    <w:rsid w:val="00F87433"/>
    <w:rsid w:val="00F94E83"/>
    <w:rsid w:val="00F95F7A"/>
    <w:rsid w:val="00FA3941"/>
    <w:rsid w:val="00FA3C86"/>
    <w:rsid w:val="00FE608E"/>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D39B3"/>
  <w15:chartTrackingRefBased/>
  <w15:docId w15:val="{56FDC6D4-4B12-4DF5-9693-E34564DC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689"/>
    <w:pPr>
      <w:spacing w:after="0" w:line="240" w:lineRule="auto"/>
    </w:pPr>
    <w:rPr>
      <w:rFonts w:ascii="Times New Roman" w:hAnsi="Times New Roman" w:cs="Times New Roman"/>
      <w:sz w:val="24"/>
      <w:szCs w:val="24"/>
    </w:rPr>
  </w:style>
  <w:style w:type="paragraph" w:styleId="Heading1">
    <w:name w:val="heading 1"/>
    <w:next w:val="Normal"/>
    <w:link w:val="Heading1Char"/>
    <w:qFormat/>
    <w:rsid w:val="0081179E"/>
    <w:pPr>
      <w:keepNext/>
      <w:numPr>
        <w:numId w:val="16"/>
      </w:numPr>
      <w:tabs>
        <w:tab w:val="clear" w:pos="612"/>
        <w:tab w:val="num" w:pos="720"/>
      </w:tabs>
      <w:spacing w:after="0" w:line="240" w:lineRule="auto"/>
      <w:ind w:left="450"/>
      <w:outlineLvl w:val="0"/>
    </w:pPr>
    <w:rPr>
      <w:rFonts w:asciiTheme="majorHAnsi" w:eastAsiaTheme="majorEastAsia" w:hAnsiTheme="majorHAnsi" w:cstheme="majorBidi"/>
      <w:b/>
      <w:bCs/>
      <w:kern w:val="28"/>
      <w:sz w:val="28"/>
      <w:szCs w:val="32"/>
    </w:rPr>
  </w:style>
  <w:style w:type="paragraph" w:styleId="Heading2">
    <w:name w:val="heading 2"/>
    <w:basedOn w:val="Heading1"/>
    <w:next w:val="Normal"/>
    <w:link w:val="Heading2Char"/>
    <w:qFormat/>
    <w:rsid w:val="003B1689"/>
    <w:pPr>
      <w:numPr>
        <w:ilvl w:val="1"/>
      </w:numPr>
      <w:outlineLvl w:val="1"/>
    </w:pPr>
    <w:rPr>
      <w:sz w:val="24"/>
      <w:szCs w:val="24"/>
    </w:rPr>
  </w:style>
  <w:style w:type="paragraph" w:styleId="Heading3">
    <w:name w:val="heading 3"/>
    <w:basedOn w:val="Heading2"/>
    <w:next w:val="Normal"/>
    <w:link w:val="Heading3Char"/>
    <w:qFormat/>
    <w:rsid w:val="007C02DB"/>
    <w:pPr>
      <w:numPr>
        <w:ilvl w:val="2"/>
      </w:numPr>
      <w:outlineLvl w:val="2"/>
    </w:pPr>
    <w:rPr>
      <w:bCs w:val="0"/>
      <w:szCs w:val="26"/>
    </w:rPr>
  </w:style>
  <w:style w:type="paragraph" w:styleId="Heading4">
    <w:name w:val="heading 4"/>
    <w:basedOn w:val="Heading3"/>
    <w:next w:val="Normal"/>
    <w:link w:val="Heading4Char"/>
    <w:unhideWhenUsed/>
    <w:qFormat/>
    <w:rsid w:val="00F23393"/>
    <w:pPr>
      <w:outlineLvl w:val="3"/>
    </w:pPr>
    <w:rPr>
      <w:rFonts w:eastAsiaTheme="minorEastAsia" w:cstheme="minorBidi"/>
      <w:szCs w:val="28"/>
    </w:rPr>
  </w:style>
  <w:style w:type="paragraph" w:styleId="Heading8">
    <w:name w:val="heading 8"/>
    <w:basedOn w:val="Normal"/>
    <w:next w:val="Normal"/>
    <w:link w:val="Heading8Char"/>
    <w:qFormat/>
    <w:rsid w:val="003B1689"/>
    <w:pPr>
      <w:keepNext/>
      <w:ind w:left="720"/>
      <w:outlineLvl w:val="7"/>
    </w:pPr>
    <w:rPr>
      <w:u w:val="single"/>
      <w:lang w:eastAsia="zh-CN"/>
    </w:rPr>
  </w:style>
  <w:style w:type="paragraph" w:styleId="Heading9">
    <w:name w:val="heading 9"/>
    <w:basedOn w:val="Normal"/>
    <w:next w:val="Normal"/>
    <w:link w:val="Heading9Char"/>
    <w:qFormat/>
    <w:rsid w:val="003B168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pPr>
  </w:style>
  <w:style w:type="character" w:customStyle="1" w:styleId="FooterChar">
    <w:name w:val="Footer Char"/>
    <w:basedOn w:val="DefaultParagraphFont"/>
    <w:link w:val="Footer"/>
    <w:uiPriority w:val="99"/>
    <w:rsid w:val="00A4318E"/>
    <w:rPr>
      <w:rFonts w:cs="Times New Roman"/>
      <w:sz w:val="24"/>
      <w:szCs w:val="20"/>
    </w:rPr>
  </w:style>
  <w:style w:type="paragraph" w:styleId="Header">
    <w:name w:val="header"/>
    <w:basedOn w:val="Normal"/>
    <w:link w:val="HeaderChar"/>
    <w:uiPriority w:val="99"/>
    <w:rsid w:val="00F23393"/>
    <w:pPr>
      <w:tabs>
        <w:tab w:val="center" w:pos="4320"/>
        <w:tab w:val="right" w:pos="8640"/>
      </w:tabs>
      <w:jc w:val="center"/>
    </w:pPr>
    <w:rPr>
      <w:sz w:val="20"/>
    </w:rPr>
  </w:style>
  <w:style w:type="character" w:customStyle="1" w:styleId="HeaderChar">
    <w:name w:val="Header Char"/>
    <w:basedOn w:val="DefaultParagraphFont"/>
    <w:link w:val="Header"/>
    <w:uiPriority w:val="99"/>
    <w:rsid w:val="00A4318E"/>
    <w:rPr>
      <w:rFonts w:cs="Times New Roman"/>
      <w:sz w:val="20"/>
      <w:szCs w:val="20"/>
    </w:rPr>
  </w:style>
  <w:style w:type="character" w:customStyle="1" w:styleId="Heading1Char">
    <w:name w:val="Heading 1 Char"/>
    <w:basedOn w:val="DefaultParagraphFont"/>
    <w:link w:val="Heading1"/>
    <w:rsid w:val="0081179E"/>
    <w:rPr>
      <w:rFonts w:asciiTheme="majorHAnsi" w:eastAsiaTheme="majorEastAsia" w:hAnsiTheme="majorHAnsi" w:cstheme="majorBidi"/>
      <w:b/>
      <w:bCs/>
      <w:kern w:val="28"/>
      <w:sz w:val="28"/>
      <w:szCs w:val="32"/>
    </w:rPr>
  </w:style>
  <w:style w:type="character" w:customStyle="1" w:styleId="Heading2Char">
    <w:name w:val="Heading 2 Char"/>
    <w:basedOn w:val="DefaultParagraphFont"/>
    <w:link w:val="Heading2"/>
    <w:rsid w:val="003B1689"/>
    <w:rPr>
      <w:rFonts w:asciiTheme="majorHAnsi" w:eastAsiaTheme="majorEastAsia" w:hAnsiTheme="majorHAnsi" w:cstheme="majorBidi"/>
      <w:b/>
      <w:bCs/>
      <w:kern w:val="28"/>
      <w:sz w:val="24"/>
      <w:szCs w:val="24"/>
    </w:rPr>
  </w:style>
  <w:style w:type="character" w:customStyle="1" w:styleId="Heading3Char">
    <w:name w:val="Heading 3 Char"/>
    <w:basedOn w:val="DefaultParagraphFont"/>
    <w:link w:val="Heading3"/>
    <w:rsid w:val="007C02DB"/>
    <w:rPr>
      <w:rFonts w:asciiTheme="majorHAnsi" w:eastAsiaTheme="majorEastAsia" w:hAnsiTheme="majorHAnsi" w:cstheme="majorBidi"/>
      <w:b/>
      <w:kern w:val="28"/>
      <w:sz w:val="24"/>
      <w:szCs w:val="26"/>
    </w:rPr>
  </w:style>
  <w:style w:type="character" w:customStyle="1" w:styleId="Heading4Char">
    <w:name w:val="Heading 4 Char"/>
    <w:basedOn w:val="DefaultParagraphFont"/>
    <w:link w:val="Heading4"/>
    <w:rsid w:val="00A4318E"/>
    <w:rPr>
      <w:rFonts w:asciiTheme="majorHAnsi" w:eastAsiaTheme="minorEastAsia" w:hAnsiTheme="majorHAnsi"/>
      <w:b/>
      <w:kern w:val="28"/>
      <w:sz w:val="24"/>
      <w:szCs w:val="28"/>
    </w:rPr>
  </w:style>
  <w:style w:type="paragraph" w:customStyle="1" w:styleId="Memootherelement">
    <w:name w:val="Memo other element"/>
    <w:rsid w:val="00F23393"/>
    <w:pPr>
      <w:tabs>
        <w:tab w:val="left" w:pos="0"/>
      </w:tabs>
      <w:spacing w:after="280" w:line="240" w:lineRule="auto"/>
      <w:ind w:hanging="850"/>
    </w:pPr>
    <w:rPr>
      <w:rFonts w:ascii="Times New Roman" w:hAnsi="Times New Roman" w:cs="Times New Roman"/>
      <w:sz w:val="24"/>
      <w:szCs w:val="20"/>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line="240" w:lineRule="auto"/>
      <w:ind w:left="-851"/>
      <w:outlineLvl w:val="0"/>
    </w:pPr>
    <w:rPr>
      <w:rFonts w:ascii="Times New Roman" w:hAnsi="Times New Roman" w:cs="Times New Roman"/>
      <w:caps/>
      <w:color w:val="0000FF"/>
      <w:sz w:val="24"/>
      <w:szCs w:val="20"/>
    </w:rPr>
  </w:style>
  <w:style w:type="paragraph" w:styleId="NoSpacing">
    <w:name w:val="No Spacing"/>
    <w:uiPriority w:val="9"/>
    <w:rsid w:val="00F23393"/>
    <w:pPr>
      <w:spacing w:after="0" w:line="240" w:lineRule="auto"/>
    </w:pPr>
    <w:rPr>
      <w:rFonts w:cs="Times New Roman"/>
      <w:sz w:val="24"/>
      <w:szCs w:val="20"/>
    </w:rPr>
  </w:style>
  <w:style w:type="paragraph" w:styleId="NormalIndent">
    <w:name w:val="Normal Indent"/>
    <w:basedOn w:val="Normal"/>
    <w:uiPriority w:val="3"/>
    <w:rsid w:val="00F23393"/>
    <w:pPr>
      <w:ind w:left="720"/>
    </w:pPr>
  </w:style>
  <w:style w:type="character" w:styleId="PageNumber">
    <w:name w:val="page number"/>
    <w:basedOn w:val="DefaultParagraphFont"/>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basedOn w:val="DefaultParagraphFont"/>
    <w:link w:val="Quote"/>
    <w:uiPriority w:val="29"/>
    <w:rsid w:val="00A4318E"/>
    <w:rPr>
      <w:rFonts w:cs="Times New Roman"/>
      <w:iCs/>
      <w:sz w:val="24"/>
      <w:szCs w:val="20"/>
    </w:rPr>
  </w:style>
  <w:style w:type="paragraph" w:styleId="Signature">
    <w:name w:val="Signature"/>
    <w:basedOn w:val="Normal"/>
    <w:link w:val="SignatureChar"/>
    <w:uiPriority w:val="29"/>
    <w:rsid w:val="00F23393"/>
    <w:pPr>
      <w:ind w:left="4320"/>
    </w:pPr>
  </w:style>
  <w:style w:type="character" w:customStyle="1" w:styleId="SignatureChar">
    <w:name w:val="Signature Char"/>
    <w:basedOn w:val="DefaultParagraphFont"/>
    <w:link w:val="Signature"/>
    <w:uiPriority w:val="29"/>
    <w:rsid w:val="00A4318E"/>
    <w:rPr>
      <w:rFonts w:cs="Times New Roman"/>
      <w:sz w:val="24"/>
      <w:szCs w:val="20"/>
    </w:rPr>
  </w:style>
  <w:style w:type="paragraph" w:customStyle="1" w:styleId="SSALogo">
    <w:name w:val="SSA Logo"/>
    <w:uiPriority w:val="3"/>
    <w:rsid w:val="00F23393"/>
    <w:pPr>
      <w:spacing w:after="0" w:line="240" w:lineRule="auto"/>
      <w:jc w:val="center"/>
    </w:pPr>
    <w:rPr>
      <w:rFonts w:asciiTheme="majorHAnsi" w:hAnsiTheme="majorHAnsi" w:cs="Times New Roman"/>
      <w:sz w:val="24"/>
      <w:szCs w:val="20"/>
    </w:rPr>
  </w:style>
  <w:style w:type="character" w:styleId="Strong">
    <w:name w:val="Strong"/>
    <w:basedOn w:val="DefaultParagraphFont"/>
    <w:qFormat/>
    <w:rsid w:val="00F23393"/>
    <w:rPr>
      <w:b/>
      <w:bCs/>
    </w:rPr>
  </w:style>
  <w:style w:type="table" w:styleId="TableGrid">
    <w:name w:val="Table Grid"/>
    <w:basedOn w:val="TableNormal"/>
    <w:uiPriority w:val="59"/>
    <w:rsid w:val="00F23393"/>
    <w:pPr>
      <w:spacing w:after="0" w:line="240" w:lineRule="auto"/>
    </w:pPr>
    <w:rPr>
      <w:rFonts w:cs="Times New Roman"/>
      <w:sz w:val="24"/>
      <w:szCs w:val="20"/>
    </w:rPr>
    <w:tblPr/>
  </w:style>
  <w:style w:type="table" w:customStyle="1" w:styleId="TableSSADefault">
    <w:name w:val="Table SSA Default"/>
    <w:basedOn w:val="TableNormal"/>
    <w:uiPriority w:val="99"/>
    <w:rsid w:val="00F23393"/>
    <w:pPr>
      <w:spacing w:after="0" w:line="240" w:lineRule="auto"/>
      <w:jc w:val="center"/>
    </w:pPr>
    <w:rPr>
      <w:rFonts w:cs="Times New Roman"/>
      <w:sz w:val="24"/>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next w:val="Normal"/>
    <w:link w:val="TitleChar"/>
    <w:uiPriority w:val="10"/>
    <w:qFormat/>
    <w:rsid w:val="00F23393"/>
    <w:pPr>
      <w:keepNext/>
      <w:spacing w:after="760"/>
      <w:jc w:val="center"/>
    </w:pPr>
    <w:rPr>
      <w:rFonts w:asciiTheme="majorHAnsi" w:eastAsiaTheme="majorEastAsia" w:hAnsiTheme="majorHAnsi" w:cstheme="majorBidi"/>
      <w:caps/>
      <w:color w:val="0070C0"/>
      <w:kern w:val="28"/>
      <w:sz w:val="36"/>
      <w:szCs w:val="52"/>
      <w:u w:val="single"/>
    </w:rPr>
  </w:style>
  <w:style w:type="character" w:customStyle="1" w:styleId="TitleChar">
    <w:name w:val="Title Char"/>
    <w:basedOn w:val="DefaultParagraphFont"/>
    <w:link w:val="Title"/>
    <w:uiPriority w:val="10"/>
    <w:rsid w:val="00A4318E"/>
    <w:rPr>
      <w:rFonts w:asciiTheme="majorHAnsi" w:eastAsiaTheme="majorEastAsia" w:hAnsiTheme="majorHAnsi" w:cstheme="majorBidi"/>
      <w:caps/>
      <w:color w:val="0070C0"/>
      <w:kern w:val="28"/>
      <w:sz w:val="36"/>
      <w:szCs w:val="52"/>
      <w:u w:val="single"/>
    </w:rPr>
  </w:style>
  <w:style w:type="paragraph" w:styleId="TOC1">
    <w:name w:val="toc 1"/>
    <w:basedOn w:val="Normal"/>
    <w:next w:val="Normal"/>
    <w:autoRedefine/>
    <w:uiPriority w:val="39"/>
    <w:qFormat/>
    <w:rsid w:val="00F23393"/>
    <w:pPr>
      <w:spacing w:after="100"/>
    </w:pPr>
  </w:style>
  <w:style w:type="paragraph" w:styleId="TOC2">
    <w:name w:val="toc 2"/>
    <w:basedOn w:val="Normal"/>
    <w:next w:val="Normal"/>
    <w:autoRedefine/>
    <w:uiPriority w:val="39"/>
    <w:qFormat/>
    <w:rsid w:val="00F23393"/>
    <w:pPr>
      <w:spacing w:after="100"/>
      <w:ind w:left="240"/>
    </w:pPr>
  </w:style>
  <w:style w:type="paragraph" w:styleId="TOC3">
    <w:name w:val="toc 3"/>
    <w:basedOn w:val="Normal"/>
    <w:next w:val="Normal"/>
    <w:autoRedefine/>
    <w:uiPriority w:val="39"/>
    <w:qFormat/>
    <w:rsid w:val="00F23393"/>
    <w:pPr>
      <w:spacing w:after="100"/>
      <w:ind w:left="480"/>
    </w:pPr>
  </w:style>
  <w:style w:type="paragraph" w:customStyle="1" w:styleId="SSAFooter">
    <w:name w:val="SSA Footer"/>
    <w:rsid w:val="00F23393"/>
    <w:pPr>
      <w:spacing w:after="0" w:line="240" w:lineRule="auto"/>
    </w:pPr>
    <w:rPr>
      <w:rFonts w:ascii="Times New Roman" w:hAnsi="Times New Roman" w:cs="Times New Roman"/>
      <w:color w:val="0000FF"/>
      <w:sz w:val="24"/>
      <w:szCs w:val="20"/>
    </w:rPr>
  </w:style>
  <w:style w:type="paragraph" w:customStyle="1" w:styleId="SSATitle">
    <w:name w:val="SSA Title"/>
    <w:rsid w:val="00F23393"/>
    <w:pPr>
      <w:spacing w:after="0" w:line="240" w:lineRule="auto"/>
      <w:jc w:val="center"/>
      <w:outlineLvl w:val="0"/>
    </w:pPr>
    <w:rPr>
      <w:rFonts w:asciiTheme="majorHAnsi" w:hAnsiTheme="majorHAnsi" w:cs="Times New Roman"/>
      <w:noProof/>
      <w:color w:val="0000FF"/>
      <w:sz w:val="36"/>
      <w:szCs w:val="20"/>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customStyle="1" w:styleId="Heading8Char">
    <w:name w:val="Heading 8 Char"/>
    <w:basedOn w:val="DefaultParagraphFont"/>
    <w:link w:val="Heading8"/>
    <w:rsid w:val="003B1689"/>
    <w:rPr>
      <w:rFonts w:ascii="Times New Roman" w:hAnsi="Times New Roman" w:cs="Times New Roman"/>
      <w:sz w:val="24"/>
      <w:szCs w:val="24"/>
      <w:u w:val="single"/>
      <w:lang w:eastAsia="zh-CN"/>
    </w:rPr>
  </w:style>
  <w:style w:type="character" w:customStyle="1" w:styleId="Heading9Char">
    <w:name w:val="Heading 9 Char"/>
    <w:basedOn w:val="DefaultParagraphFont"/>
    <w:link w:val="Heading9"/>
    <w:rsid w:val="003B1689"/>
    <w:rPr>
      <w:rFonts w:ascii="Arial" w:hAnsi="Arial" w:cs="Arial"/>
    </w:rPr>
  </w:style>
  <w:style w:type="paragraph" w:customStyle="1" w:styleId="Style2">
    <w:name w:val="Style2"/>
    <w:basedOn w:val="Heading4"/>
    <w:autoRedefine/>
    <w:rsid w:val="003B1689"/>
    <w:pPr>
      <w:keepNext w:val="0"/>
      <w:widowControl w:val="0"/>
      <w:ind w:left="360" w:right="720" w:hanging="360"/>
    </w:pPr>
    <w:rPr>
      <w:rFonts w:ascii="Times New Roman" w:eastAsia="Times New Roman" w:hAnsi="Times New Roman" w:cs="Times New Roman"/>
      <w:b w:val="0"/>
      <w:bCs/>
      <w:i/>
      <w:iCs/>
      <w:color w:val="000000"/>
      <w:kern w:val="0"/>
      <w:szCs w:val="24"/>
      <w:u w:val="single"/>
    </w:rPr>
  </w:style>
  <w:style w:type="paragraph" w:customStyle="1" w:styleId="StyleHeading1PartBold">
    <w:name w:val="Style Heading 1Part + Bold"/>
    <w:basedOn w:val="Heading1"/>
    <w:autoRedefine/>
    <w:rsid w:val="003B1689"/>
    <w:pPr>
      <w:tabs>
        <w:tab w:val="left" w:pos="-720"/>
      </w:tabs>
      <w:suppressAutoHyphens/>
    </w:pPr>
    <w:rPr>
      <w:rFonts w:ascii="Times New Roman" w:eastAsia="Times New Roman" w:hAnsi="Times New Roman" w:cs="Times New Roman"/>
      <w:kern w:val="0"/>
      <w:sz w:val="24"/>
      <w:szCs w:val="20"/>
    </w:rPr>
  </w:style>
  <w:style w:type="character" w:styleId="Hyperlink">
    <w:name w:val="Hyperlink"/>
    <w:basedOn w:val="DefaultParagraphFont"/>
    <w:uiPriority w:val="99"/>
    <w:rsid w:val="003B1689"/>
    <w:rPr>
      <w:rFonts w:cs="Times New Roman"/>
      <w:color w:val="0000CC"/>
      <w:u w:val="none"/>
      <w:effect w:val="none"/>
    </w:rPr>
  </w:style>
  <w:style w:type="paragraph" w:styleId="BodyText">
    <w:name w:val="Body Text"/>
    <w:basedOn w:val="Normal"/>
    <w:link w:val="BodyTextChar"/>
    <w:rsid w:val="003B1689"/>
  </w:style>
  <w:style w:type="character" w:customStyle="1" w:styleId="BodyTextChar">
    <w:name w:val="Body Text Char"/>
    <w:basedOn w:val="DefaultParagraphFont"/>
    <w:link w:val="BodyText"/>
    <w:rsid w:val="003B1689"/>
    <w:rPr>
      <w:rFonts w:ascii="Times New Roman" w:hAnsi="Times New Roman" w:cs="Times New Roman"/>
      <w:sz w:val="24"/>
      <w:szCs w:val="24"/>
    </w:rPr>
  </w:style>
  <w:style w:type="paragraph" w:styleId="ListBullet2">
    <w:name w:val="List Bullet 2"/>
    <w:basedOn w:val="Normal"/>
    <w:rsid w:val="003B1689"/>
    <w:pPr>
      <w:widowControl w:val="0"/>
      <w:numPr>
        <w:numId w:val="1"/>
      </w:numPr>
      <w:spacing w:after="60"/>
    </w:pPr>
    <w:rPr>
      <w:color w:val="000000"/>
    </w:rPr>
  </w:style>
  <w:style w:type="paragraph" w:styleId="PlainText">
    <w:name w:val="Plain Text"/>
    <w:basedOn w:val="Normal"/>
    <w:link w:val="PlainTextChar"/>
    <w:rsid w:val="003B1689"/>
    <w:rPr>
      <w:rFonts w:ascii="Courier New" w:hAnsi="Courier New" w:cs="Courier New"/>
      <w:sz w:val="20"/>
      <w:szCs w:val="20"/>
    </w:rPr>
  </w:style>
  <w:style w:type="character" w:customStyle="1" w:styleId="PlainTextChar">
    <w:name w:val="Plain Text Char"/>
    <w:basedOn w:val="DefaultParagraphFont"/>
    <w:link w:val="PlainText"/>
    <w:rsid w:val="003B1689"/>
    <w:rPr>
      <w:rFonts w:ascii="Courier New" w:hAnsi="Courier New" w:cs="Courier New"/>
      <w:sz w:val="20"/>
      <w:szCs w:val="20"/>
    </w:rPr>
  </w:style>
  <w:style w:type="paragraph" w:styleId="NormalWeb">
    <w:name w:val="Normal (Web)"/>
    <w:basedOn w:val="Normal"/>
    <w:uiPriority w:val="99"/>
    <w:rsid w:val="003B1689"/>
    <w:pPr>
      <w:spacing w:before="100" w:beforeAutospacing="1" w:after="100" w:afterAutospacing="1"/>
    </w:pPr>
  </w:style>
  <w:style w:type="character" w:customStyle="1" w:styleId="bold1">
    <w:name w:val="bold1"/>
    <w:basedOn w:val="DefaultParagraphFont"/>
    <w:rsid w:val="003B1689"/>
    <w:rPr>
      <w:rFonts w:cs="Times New Roman"/>
      <w:b/>
      <w:bCs/>
    </w:rPr>
  </w:style>
  <w:style w:type="character" w:styleId="CommentReference">
    <w:name w:val="annotation reference"/>
    <w:basedOn w:val="DefaultParagraphFont"/>
    <w:uiPriority w:val="99"/>
    <w:rsid w:val="003B1689"/>
    <w:rPr>
      <w:sz w:val="16"/>
      <w:szCs w:val="16"/>
    </w:rPr>
  </w:style>
  <w:style w:type="paragraph" w:styleId="CommentText">
    <w:name w:val="annotation text"/>
    <w:basedOn w:val="Normal"/>
    <w:link w:val="CommentTextChar"/>
    <w:rsid w:val="003B1689"/>
    <w:rPr>
      <w:sz w:val="20"/>
      <w:szCs w:val="20"/>
    </w:rPr>
  </w:style>
  <w:style w:type="character" w:customStyle="1" w:styleId="CommentTextChar">
    <w:name w:val="Comment Text Char"/>
    <w:basedOn w:val="DefaultParagraphFont"/>
    <w:link w:val="CommentText"/>
    <w:rsid w:val="003B1689"/>
    <w:rPr>
      <w:rFonts w:ascii="Times New Roman" w:hAnsi="Times New Roman" w:cs="Times New Roman"/>
      <w:sz w:val="20"/>
      <w:szCs w:val="20"/>
    </w:rPr>
  </w:style>
  <w:style w:type="paragraph" w:styleId="CommentSubject">
    <w:name w:val="annotation subject"/>
    <w:basedOn w:val="CommentText"/>
    <w:next w:val="CommentText"/>
    <w:link w:val="CommentSubjectChar"/>
    <w:rsid w:val="003B1689"/>
    <w:rPr>
      <w:b/>
      <w:bCs/>
    </w:rPr>
  </w:style>
  <w:style w:type="character" w:customStyle="1" w:styleId="CommentSubjectChar">
    <w:name w:val="Comment Subject Char"/>
    <w:basedOn w:val="CommentTextChar"/>
    <w:link w:val="CommentSubject"/>
    <w:rsid w:val="003B1689"/>
    <w:rPr>
      <w:rFonts w:ascii="Times New Roman" w:hAnsi="Times New Roman" w:cs="Times New Roman"/>
      <w:b/>
      <w:bCs/>
      <w:sz w:val="20"/>
      <w:szCs w:val="20"/>
    </w:rPr>
  </w:style>
  <w:style w:type="character" w:customStyle="1" w:styleId="small1">
    <w:name w:val="small1"/>
    <w:basedOn w:val="DefaultParagraphFont"/>
    <w:rsid w:val="003B1689"/>
    <w:rPr>
      <w:sz w:val="19"/>
      <w:szCs w:val="19"/>
    </w:rPr>
  </w:style>
  <w:style w:type="paragraph" w:styleId="ListParagraph">
    <w:name w:val="List Paragraph"/>
    <w:basedOn w:val="Normal"/>
    <w:link w:val="ListParagraphChar"/>
    <w:uiPriority w:val="34"/>
    <w:qFormat/>
    <w:rsid w:val="003B1689"/>
    <w:pPr>
      <w:ind w:left="720"/>
      <w:contextualSpacing/>
    </w:pPr>
  </w:style>
  <w:style w:type="paragraph" w:styleId="FootnoteText">
    <w:name w:val="footnote text"/>
    <w:basedOn w:val="Normal"/>
    <w:link w:val="FootnoteTextChar"/>
    <w:rsid w:val="003B1689"/>
    <w:rPr>
      <w:sz w:val="20"/>
      <w:szCs w:val="20"/>
    </w:rPr>
  </w:style>
  <w:style w:type="character" w:customStyle="1" w:styleId="FootnoteTextChar">
    <w:name w:val="Footnote Text Char"/>
    <w:basedOn w:val="DefaultParagraphFont"/>
    <w:link w:val="FootnoteText"/>
    <w:rsid w:val="003B1689"/>
    <w:rPr>
      <w:rFonts w:ascii="Times New Roman" w:hAnsi="Times New Roman" w:cs="Times New Roman"/>
      <w:sz w:val="20"/>
      <w:szCs w:val="20"/>
    </w:rPr>
  </w:style>
  <w:style w:type="character" w:styleId="FootnoteReference">
    <w:name w:val="footnote reference"/>
    <w:basedOn w:val="DefaultParagraphFont"/>
    <w:rsid w:val="003B1689"/>
    <w:rPr>
      <w:vertAlign w:val="superscript"/>
    </w:rPr>
  </w:style>
  <w:style w:type="table" w:styleId="TableColorful1">
    <w:name w:val="Table Colorful 1"/>
    <w:basedOn w:val="TableNormal"/>
    <w:rsid w:val="003B1689"/>
    <w:pPr>
      <w:spacing w:after="0" w:line="240" w:lineRule="auto"/>
    </w:pPr>
    <w:rPr>
      <w:rFonts w:ascii="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citationtext">
    <w:name w:val="citation_text"/>
    <w:basedOn w:val="DefaultParagraphFont"/>
    <w:rsid w:val="003B1689"/>
  </w:style>
  <w:style w:type="character" w:styleId="FollowedHyperlink">
    <w:name w:val="FollowedHyperlink"/>
    <w:basedOn w:val="DefaultParagraphFont"/>
    <w:rsid w:val="003B1689"/>
    <w:rPr>
      <w:color w:val="800080" w:themeColor="followedHyperlink"/>
      <w:u w:val="single"/>
    </w:rPr>
  </w:style>
  <w:style w:type="paragraph" w:styleId="TOCHeading">
    <w:name w:val="TOC Heading"/>
    <w:basedOn w:val="Heading1"/>
    <w:next w:val="Normal"/>
    <w:uiPriority w:val="39"/>
    <w:unhideWhenUsed/>
    <w:qFormat/>
    <w:rsid w:val="003B1689"/>
    <w:pPr>
      <w:keepLines/>
      <w:spacing w:before="480" w:line="276" w:lineRule="auto"/>
      <w:outlineLvl w:val="9"/>
    </w:pPr>
    <w:rPr>
      <w:color w:val="365F91" w:themeColor="accent1" w:themeShade="BF"/>
      <w:kern w:val="0"/>
      <w:szCs w:val="28"/>
      <w:lang w:eastAsia="ja-JP"/>
    </w:rPr>
  </w:style>
  <w:style w:type="paragraph" w:styleId="BodyTextIndent">
    <w:name w:val="Body Text Indent"/>
    <w:basedOn w:val="Normal"/>
    <w:link w:val="BodyTextIndentChar"/>
    <w:uiPriority w:val="99"/>
    <w:semiHidden/>
    <w:unhideWhenUsed/>
    <w:rsid w:val="007930DF"/>
    <w:pPr>
      <w:spacing w:after="120"/>
      <w:ind w:left="360"/>
    </w:pPr>
  </w:style>
  <w:style w:type="character" w:customStyle="1" w:styleId="BodyTextIndentChar">
    <w:name w:val="Body Text Indent Char"/>
    <w:basedOn w:val="DefaultParagraphFont"/>
    <w:link w:val="BodyTextIndent"/>
    <w:uiPriority w:val="99"/>
    <w:semiHidden/>
    <w:rsid w:val="007930DF"/>
    <w:rPr>
      <w:rFonts w:ascii="Times New Roman" w:hAnsi="Times New Roman" w:cs="Times New Roman"/>
      <w:sz w:val="24"/>
      <w:szCs w:val="24"/>
    </w:rPr>
  </w:style>
  <w:style w:type="character" w:customStyle="1" w:styleId="ListParagraphChar">
    <w:name w:val="List Paragraph Char"/>
    <w:link w:val="ListParagraph"/>
    <w:uiPriority w:val="34"/>
    <w:locked/>
    <w:rsid w:val="002E7B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08960">
      <w:bodyDiv w:val="1"/>
      <w:marLeft w:val="0"/>
      <w:marRight w:val="0"/>
      <w:marTop w:val="0"/>
      <w:marBottom w:val="0"/>
      <w:divBdr>
        <w:top w:val="none" w:sz="0" w:space="0" w:color="auto"/>
        <w:left w:val="none" w:sz="0" w:space="0" w:color="auto"/>
        <w:bottom w:val="none" w:sz="0" w:space="0" w:color="auto"/>
        <w:right w:val="none" w:sz="0" w:space="0" w:color="auto"/>
      </w:divBdr>
      <w:divsChild>
        <w:div w:id="1906380183">
          <w:marLeft w:val="0"/>
          <w:marRight w:val="0"/>
          <w:marTop w:val="0"/>
          <w:marBottom w:val="0"/>
          <w:divBdr>
            <w:top w:val="none" w:sz="0" w:space="0" w:color="auto"/>
            <w:left w:val="none" w:sz="0" w:space="0" w:color="auto"/>
            <w:bottom w:val="none" w:sz="0" w:space="0" w:color="auto"/>
            <w:right w:val="none" w:sz="0" w:space="0" w:color="auto"/>
          </w:divBdr>
          <w:divsChild>
            <w:div w:id="254098676">
              <w:marLeft w:val="0"/>
              <w:marRight w:val="0"/>
              <w:marTop w:val="0"/>
              <w:marBottom w:val="0"/>
              <w:divBdr>
                <w:top w:val="none" w:sz="0" w:space="0" w:color="auto"/>
                <w:left w:val="none" w:sz="0" w:space="0" w:color="auto"/>
                <w:bottom w:val="none" w:sz="0" w:space="0" w:color="auto"/>
                <w:right w:val="none" w:sz="0" w:space="0" w:color="auto"/>
              </w:divBdr>
              <w:divsChild>
                <w:div w:id="1014919687">
                  <w:marLeft w:val="0"/>
                  <w:marRight w:val="0"/>
                  <w:marTop w:val="0"/>
                  <w:marBottom w:val="0"/>
                  <w:divBdr>
                    <w:top w:val="none" w:sz="0" w:space="0" w:color="auto"/>
                    <w:left w:val="none" w:sz="0" w:space="0" w:color="auto"/>
                    <w:bottom w:val="none" w:sz="0" w:space="0" w:color="auto"/>
                    <w:right w:val="none" w:sz="0" w:space="0" w:color="auto"/>
                  </w:divBdr>
                  <w:divsChild>
                    <w:div w:id="262038907">
                      <w:marLeft w:val="0"/>
                      <w:marRight w:val="0"/>
                      <w:marTop w:val="0"/>
                      <w:marBottom w:val="0"/>
                      <w:divBdr>
                        <w:top w:val="none" w:sz="0" w:space="0" w:color="auto"/>
                        <w:left w:val="none" w:sz="0" w:space="0" w:color="auto"/>
                        <w:bottom w:val="none" w:sz="0" w:space="0" w:color="auto"/>
                        <w:right w:val="none" w:sz="0" w:space="0" w:color="auto"/>
                      </w:divBdr>
                      <w:divsChild>
                        <w:div w:id="1120345501">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cialsecurity.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D1242-0C4B-40D4-8B7B-5F1E08B37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12236</Words>
  <Characters>69747</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81820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Strohmayer</dc:creator>
  <cp:keywords/>
  <dc:description/>
  <cp:lastModifiedBy>MKloman</cp:lastModifiedBy>
  <cp:revision>4</cp:revision>
  <cp:lastPrinted>2018-01-10T14:51:00Z</cp:lastPrinted>
  <dcterms:created xsi:type="dcterms:W3CDTF">2018-08-09T15:08:00Z</dcterms:created>
  <dcterms:modified xsi:type="dcterms:W3CDTF">2018-10-03T17:16:00Z</dcterms:modified>
</cp:coreProperties>
</file>